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AB6D" w14:textId="77777777" w:rsidR="00307F7A" w:rsidRDefault="00EC6F20" w:rsidP="00EC6F20">
      <w:pPr>
        <w:jc w:val="both"/>
      </w:pPr>
      <w:r>
        <w:t xml:space="preserve">        </w:t>
      </w:r>
    </w:p>
    <w:p w14:paraId="60AAE301" w14:textId="77777777" w:rsidR="00307F7A" w:rsidRPr="00307F7A" w:rsidRDefault="00307F7A" w:rsidP="00307F7A">
      <w:pPr>
        <w:tabs>
          <w:tab w:val="center" w:pos="4536"/>
          <w:tab w:val="right" w:pos="9072"/>
        </w:tabs>
        <w:jc w:val="both"/>
        <w:rPr>
          <w:rFonts w:eastAsiaTheme="minorHAnsi"/>
          <w:lang w:eastAsia="en-US"/>
        </w:rPr>
      </w:pPr>
      <w:r w:rsidRPr="00307F7A">
        <w:rPr>
          <w:rFonts w:eastAsiaTheme="minorHAnsi"/>
          <w:lang w:eastAsia="en-US"/>
        </w:rPr>
        <w:t xml:space="preserve">                            </w:t>
      </w:r>
      <w:r w:rsidRPr="00307F7A">
        <w:rPr>
          <w:rFonts w:eastAsiaTheme="minorHAnsi"/>
          <w:noProof/>
          <w:lang w:eastAsia="en-US"/>
        </w:rPr>
        <w:drawing>
          <wp:inline distT="0" distB="0" distL="0" distR="0" wp14:anchorId="5202D73E" wp14:editId="5208444F">
            <wp:extent cx="569595" cy="802005"/>
            <wp:effectExtent l="0" t="0" r="1905" b="0"/>
            <wp:docPr id="2092548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802005"/>
                    </a:xfrm>
                    <a:prstGeom prst="rect">
                      <a:avLst/>
                    </a:prstGeom>
                    <a:noFill/>
                    <a:ln>
                      <a:noFill/>
                    </a:ln>
                  </pic:spPr>
                </pic:pic>
              </a:graphicData>
            </a:graphic>
          </wp:inline>
        </w:drawing>
      </w:r>
    </w:p>
    <w:p w14:paraId="16D38CEF" w14:textId="77777777" w:rsidR="00307F7A" w:rsidRPr="00307F7A" w:rsidRDefault="00307F7A" w:rsidP="00307F7A">
      <w:pPr>
        <w:rPr>
          <w:rFonts w:eastAsiaTheme="minorHAnsi"/>
          <w:b/>
          <w:bCs/>
          <w:lang w:eastAsia="en-US"/>
        </w:rPr>
      </w:pPr>
      <w:r w:rsidRPr="00307F7A">
        <w:rPr>
          <w:rFonts w:eastAsiaTheme="minorHAnsi"/>
          <w:b/>
          <w:bCs/>
          <w:lang w:eastAsia="en-US"/>
        </w:rPr>
        <w:t xml:space="preserve">  R E P U B L I K A    H R V A T S K A</w:t>
      </w:r>
    </w:p>
    <w:p w14:paraId="4CD2720F" w14:textId="77777777" w:rsidR="00307F7A" w:rsidRPr="00307F7A" w:rsidRDefault="00307F7A" w:rsidP="00307F7A">
      <w:pPr>
        <w:rPr>
          <w:rFonts w:eastAsiaTheme="minorHAnsi"/>
          <w:b/>
          <w:bCs/>
          <w:lang w:eastAsia="en-US"/>
        </w:rPr>
      </w:pPr>
      <w:r w:rsidRPr="00307F7A">
        <w:rPr>
          <w:rFonts w:eastAsiaTheme="minorHAnsi"/>
          <w:b/>
          <w:bCs/>
          <w:lang w:eastAsia="en-US"/>
        </w:rPr>
        <w:t xml:space="preserve"> KRAPINSKO-ZAGORSKA ŽUPANIJA</w:t>
      </w:r>
    </w:p>
    <w:p w14:paraId="406E7CFF" w14:textId="77777777" w:rsidR="00307F7A" w:rsidRPr="00307F7A" w:rsidRDefault="00307F7A" w:rsidP="00307F7A">
      <w:pPr>
        <w:rPr>
          <w:rFonts w:eastAsiaTheme="minorHAnsi"/>
          <w:b/>
          <w:bCs/>
          <w:lang w:eastAsia="en-US"/>
        </w:rPr>
      </w:pPr>
      <w:r w:rsidRPr="00307F7A">
        <w:rPr>
          <w:rFonts w:eastAsiaTheme="minorHAnsi"/>
          <w:b/>
          <w:bCs/>
          <w:lang w:eastAsia="en-US"/>
        </w:rPr>
        <w:t xml:space="preserve">               OPĆINA ĐURMANEC</w:t>
      </w:r>
    </w:p>
    <w:p w14:paraId="69BE0A6A" w14:textId="77777777" w:rsidR="00307F7A" w:rsidRPr="00307F7A" w:rsidRDefault="00307F7A" w:rsidP="00307F7A">
      <w:pPr>
        <w:rPr>
          <w:rFonts w:eastAsiaTheme="minorHAnsi"/>
          <w:b/>
          <w:bCs/>
          <w:lang w:eastAsia="en-US"/>
        </w:rPr>
      </w:pPr>
      <w:r w:rsidRPr="00307F7A">
        <w:rPr>
          <w:rFonts w:eastAsiaTheme="minorHAnsi"/>
          <w:b/>
          <w:bCs/>
          <w:lang w:eastAsia="en-US"/>
        </w:rPr>
        <w:t xml:space="preserve">                 OPĆINSKO VIJEĆE</w:t>
      </w:r>
    </w:p>
    <w:p w14:paraId="3AA28529" w14:textId="77777777" w:rsidR="00307F7A" w:rsidRPr="00307F7A" w:rsidRDefault="00307F7A" w:rsidP="00307F7A">
      <w:pPr>
        <w:rPr>
          <w:rFonts w:eastAsiaTheme="minorHAnsi"/>
          <w:lang w:eastAsia="en-US"/>
        </w:rPr>
      </w:pPr>
    </w:p>
    <w:p w14:paraId="07DB4B04" w14:textId="0FF6AA6B" w:rsidR="00307F7A" w:rsidRPr="00307F7A" w:rsidRDefault="00307F7A" w:rsidP="00307F7A">
      <w:pPr>
        <w:rPr>
          <w:rFonts w:eastAsiaTheme="minorHAnsi"/>
          <w:lang w:eastAsia="en-US"/>
        </w:rPr>
      </w:pPr>
      <w:r w:rsidRPr="00307F7A">
        <w:rPr>
          <w:rFonts w:eastAsiaTheme="minorHAnsi"/>
          <w:b/>
          <w:bCs/>
          <w:lang w:eastAsia="en-US"/>
        </w:rPr>
        <w:t>KLASA:</w:t>
      </w:r>
      <w:r w:rsidRPr="00307F7A">
        <w:rPr>
          <w:rFonts w:eastAsiaTheme="minorHAnsi"/>
          <w:lang w:eastAsia="en-US"/>
        </w:rPr>
        <w:t>501-01/26-01/000</w:t>
      </w:r>
      <w:r>
        <w:rPr>
          <w:rFonts w:eastAsiaTheme="minorHAnsi"/>
          <w:lang w:eastAsia="en-US"/>
        </w:rPr>
        <w:t>1</w:t>
      </w:r>
    </w:p>
    <w:p w14:paraId="02D9991F" w14:textId="04F483BF" w:rsidR="00307F7A" w:rsidRPr="00307F7A" w:rsidRDefault="00307F7A" w:rsidP="00307F7A">
      <w:pPr>
        <w:rPr>
          <w:rFonts w:eastAsiaTheme="minorHAnsi"/>
          <w:lang w:eastAsia="en-US"/>
        </w:rPr>
      </w:pPr>
      <w:r w:rsidRPr="00307F7A">
        <w:rPr>
          <w:rFonts w:eastAsiaTheme="minorHAnsi"/>
          <w:b/>
          <w:bCs/>
          <w:lang w:eastAsia="en-US"/>
        </w:rPr>
        <w:t>URBROJ:</w:t>
      </w:r>
      <w:r w:rsidRPr="00307F7A">
        <w:rPr>
          <w:rFonts w:eastAsiaTheme="minorHAnsi"/>
          <w:lang w:eastAsia="en-US"/>
        </w:rPr>
        <w:t>2140-11-26-</w:t>
      </w:r>
      <w:r>
        <w:rPr>
          <w:rFonts w:eastAsiaTheme="minorHAnsi"/>
          <w:lang w:eastAsia="en-US"/>
        </w:rPr>
        <w:t>6</w:t>
      </w:r>
    </w:p>
    <w:p w14:paraId="70D3E45E" w14:textId="52D39E78" w:rsidR="00307F7A" w:rsidRPr="00307F7A" w:rsidRDefault="00307F7A" w:rsidP="00307F7A">
      <w:pPr>
        <w:rPr>
          <w:rFonts w:eastAsiaTheme="minorHAnsi"/>
          <w:lang w:eastAsia="en-US"/>
        </w:rPr>
      </w:pPr>
      <w:r w:rsidRPr="00307F7A">
        <w:rPr>
          <w:rFonts w:eastAsiaTheme="minorHAnsi"/>
          <w:lang w:eastAsia="en-US"/>
        </w:rPr>
        <w:t xml:space="preserve">Đurmanec, </w:t>
      </w:r>
      <w:r>
        <w:rPr>
          <w:rFonts w:eastAsiaTheme="minorHAnsi"/>
          <w:lang w:eastAsia="en-US"/>
        </w:rPr>
        <w:t>06. srpnja</w:t>
      </w:r>
      <w:r w:rsidRPr="00307F7A">
        <w:rPr>
          <w:rFonts w:eastAsiaTheme="minorHAnsi"/>
          <w:lang w:eastAsia="en-US"/>
        </w:rPr>
        <w:t xml:space="preserve"> 2026.</w:t>
      </w:r>
    </w:p>
    <w:p w14:paraId="0BECED81" w14:textId="77777777" w:rsidR="00307F7A" w:rsidRPr="00307F7A" w:rsidRDefault="00307F7A" w:rsidP="00307F7A">
      <w:pPr>
        <w:jc w:val="both"/>
        <w:rPr>
          <w:rFonts w:eastAsiaTheme="minorHAnsi"/>
          <w:b/>
          <w:bCs/>
          <w:szCs w:val="23"/>
          <w:lang w:eastAsia="en-US"/>
        </w:rPr>
      </w:pPr>
    </w:p>
    <w:p w14:paraId="58B1D9B9" w14:textId="65B57ACE" w:rsidR="00307F7A" w:rsidRDefault="00307F7A" w:rsidP="00307F7A">
      <w:pPr>
        <w:ind w:firstLine="708"/>
        <w:jc w:val="both"/>
      </w:pPr>
      <w:r w:rsidRPr="00307F7A">
        <w:rPr>
          <w:rFonts w:eastAsiaTheme="minorHAnsi"/>
          <w:lang w:eastAsia="en-US"/>
        </w:rPr>
        <w:t xml:space="preserve">Na temelju članka </w:t>
      </w:r>
      <w:r>
        <w:rPr>
          <w:rFonts w:eastAsiaTheme="minorHAnsi"/>
          <w:lang w:eastAsia="en-US"/>
        </w:rPr>
        <w:t xml:space="preserve">11. stavka 5. i 6. Zakona o zdravstvenoj zaštiti </w:t>
      </w:r>
      <w:r w:rsidRPr="00307F7A">
        <w:rPr>
          <w:rFonts w:eastAsiaTheme="minorHAnsi"/>
          <w:lang w:eastAsia="en-US"/>
        </w:rPr>
        <w:t xml:space="preserve">(„Narodne novine“ broj </w:t>
      </w:r>
      <w:r>
        <w:rPr>
          <w:rFonts w:eastAsiaTheme="minorHAnsi"/>
          <w:lang w:eastAsia="en-US"/>
        </w:rPr>
        <w:t>100</w:t>
      </w:r>
      <w:r w:rsidRPr="00307F7A">
        <w:rPr>
          <w:rFonts w:eastAsiaTheme="minorHAnsi"/>
          <w:lang w:eastAsia="en-US"/>
        </w:rPr>
        <w:t>/1</w:t>
      </w:r>
      <w:r>
        <w:rPr>
          <w:rFonts w:eastAsiaTheme="minorHAnsi"/>
          <w:lang w:eastAsia="en-US"/>
        </w:rPr>
        <w:t>8, 125/19, 147/20, 119/22, 156/22, 33/23, 36/24 i 102/25</w:t>
      </w:r>
      <w:r w:rsidRPr="00307F7A">
        <w:rPr>
          <w:rFonts w:eastAsiaTheme="minorHAnsi"/>
          <w:lang w:eastAsia="en-US"/>
        </w:rPr>
        <w:t>)</w:t>
      </w:r>
      <w:r>
        <w:rPr>
          <w:rFonts w:eastAsiaTheme="minorHAnsi"/>
          <w:lang w:eastAsia="en-US"/>
        </w:rPr>
        <w:t xml:space="preserve">, </w:t>
      </w:r>
      <w:r w:rsidRPr="00307F7A">
        <w:rPr>
          <w:rFonts w:eastAsiaTheme="minorHAnsi"/>
          <w:lang w:eastAsia="en-US"/>
        </w:rPr>
        <w:t xml:space="preserve">članka 15. Statuta Općine Đurmanec ("Službeni glasnik Krapinsko-zagorske županije" broj 15/21 i 49/24) </w:t>
      </w:r>
      <w:r>
        <w:t xml:space="preserve">i </w:t>
      </w:r>
      <w:r>
        <w:t>članka</w:t>
      </w:r>
      <w:r>
        <w:t xml:space="preserve"> VII. Programa mjera osiguravanja </w:t>
      </w:r>
      <w:r w:rsidR="008768D0">
        <w:t>primarne</w:t>
      </w:r>
      <w:r>
        <w:t xml:space="preserve"> zdravstvene zaštite na području Općine </w:t>
      </w:r>
      <w:r>
        <w:t>Đurmanec</w:t>
      </w:r>
      <w:r>
        <w:t xml:space="preserve"> („Službeni glasnik Krapinsko-zagorske županije“ br</w:t>
      </w:r>
      <w:r>
        <w:t>oj 24A/26</w:t>
      </w:r>
      <w:r>
        <w:t>, dalje u tekstu Program), načelni</w:t>
      </w:r>
      <w:r>
        <w:t>k</w:t>
      </w:r>
      <w:r>
        <w:t xml:space="preserve"> Općine </w:t>
      </w:r>
      <w:r>
        <w:t>Đurmanec</w:t>
      </w:r>
      <w:r>
        <w:t xml:space="preserve"> raspisuje</w:t>
      </w:r>
    </w:p>
    <w:p w14:paraId="08708BAB" w14:textId="77777777" w:rsidR="00307F7A" w:rsidRDefault="00307F7A" w:rsidP="00EC6F20">
      <w:pPr>
        <w:jc w:val="both"/>
      </w:pPr>
    </w:p>
    <w:p w14:paraId="6487B2E5" w14:textId="7083EBB6" w:rsidR="006858C6" w:rsidRDefault="00EC6F20" w:rsidP="00307F7A">
      <w:pPr>
        <w:jc w:val="both"/>
      </w:pPr>
      <w:r>
        <w:t xml:space="preserve">                             </w:t>
      </w:r>
    </w:p>
    <w:p w14:paraId="6F4F466D" w14:textId="024052C1" w:rsidR="006858C6" w:rsidRDefault="00AC207E" w:rsidP="006858C6">
      <w:pPr>
        <w:jc w:val="center"/>
        <w:rPr>
          <w:b/>
          <w:bCs/>
        </w:rPr>
      </w:pPr>
      <w:r>
        <w:rPr>
          <w:b/>
          <w:bCs/>
        </w:rPr>
        <w:t>JAVNI POZIV</w:t>
      </w:r>
    </w:p>
    <w:p w14:paraId="790A2DDC" w14:textId="578DBE39" w:rsidR="006858C6" w:rsidRDefault="00AC207E" w:rsidP="00B436A6">
      <w:pPr>
        <w:jc w:val="center"/>
        <w:rPr>
          <w:b/>
          <w:bCs/>
        </w:rPr>
      </w:pPr>
      <w:r>
        <w:rPr>
          <w:b/>
          <w:bCs/>
        </w:rPr>
        <w:t xml:space="preserve">za </w:t>
      </w:r>
      <w:r w:rsidR="00B436A6">
        <w:rPr>
          <w:b/>
          <w:bCs/>
        </w:rPr>
        <w:t>ostvarivanje prava na poticajnu naknadu za 202</w:t>
      </w:r>
      <w:r w:rsidR="00307F7A">
        <w:rPr>
          <w:b/>
          <w:bCs/>
        </w:rPr>
        <w:t>6</w:t>
      </w:r>
      <w:r w:rsidR="00B436A6">
        <w:rPr>
          <w:b/>
          <w:bCs/>
        </w:rPr>
        <w:t>.</w:t>
      </w:r>
      <w:r w:rsidR="00307F7A">
        <w:rPr>
          <w:b/>
          <w:bCs/>
        </w:rPr>
        <w:t xml:space="preserve"> g</w:t>
      </w:r>
      <w:r w:rsidR="00B436A6">
        <w:rPr>
          <w:b/>
          <w:bCs/>
        </w:rPr>
        <w:t>odin</w:t>
      </w:r>
      <w:r w:rsidR="00307F7A">
        <w:rPr>
          <w:b/>
          <w:bCs/>
        </w:rPr>
        <w:t>u</w:t>
      </w:r>
      <w:r w:rsidR="00B436A6">
        <w:rPr>
          <w:b/>
          <w:bCs/>
        </w:rPr>
        <w:t xml:space="preserve"> sukladno Programu mjera osiguravanja </w:t>
      </w:r>
      <w:r w:rsidR="008768D0">
        <w:rPr>
          <w:b/>
          <w:bCs/>
        </w:rPr>
        <w:t>primarne</w:t>
      </w:r>
      <w:r w:rsidR="00B436A6">
        <w:rPr>
          <w:b/>
          <w:bCs/>
        </w:rPr>
        <w:t xml:space="preserve"> zdravstvene zaštite na području Općine </w:t>
      </w:r>
      <w:r w:rsidR="00307F7A">
        <w:rPr>
          <w:b/>
          <w:bCs/>
        </w:rPr>
        <w:t>Đurmanec</w:t>
      </w:r>
    </w:p>
    <w:p w14:paraId="64103F48" w14:textId="77777777" w:rsidR="00B436A6" w:rsidRPr="006858C6" w:rsidRDefault="00B436A6" w:rsidP="00B436A6">
      <w:pPr>
        <w:jc w:val="center"/>
      </w:pPr>
    </w:p>
    <w:p w14:paraId="6D819232" w14:textId="77523AFF" w:rsidR="006858C6" w:rsidRDefault="00B436A6" w:rsidP="00AC207E">
      <w:pPr>
        <w:pStyle w:val="Odlomakpopisa"/>
        <w:numPr>
          <w:ilvl w:val="0"/>
          <w:numId w:val="8"/>
        </w:numPr>
        <w:jc w:val="both"/>
        <w:rPr>
          <w:b/>
          <w:bCs/>
        </w:rPr>
      </w:pPr>
      <w:r>
        <w:rPr>
          <w:b/>
          <w:bCs/>
        </w:rPr>
        <w:t>Mjera poticajne naknade</w:t>
      </w:r>
    </w:p>
    <w:p w14:paraId="40A3380F" w14:textId="77777777" w:rsidR="00B436A6" w:rsidRDefault="00B436A6" w:rsidP="00B436A6">
      <w:pPr>
        <w:pStyle w:val="Odlomakpopisa"/>
        <w:jc w:val="both"/>
        <w:rPr>
          <w:b/>
          <w:bCs/>
        </w:rPr>
      </w:pPr>
    </w:p>
    <w:p w14:paraId="37A8FFF5" w14:textId="13FE11F2" w:rsidR="00B436A6" w:rsidRDefault="00B436A6" w:rsidP="008F5BC7">
      <w:pPr>
        <w:ind w:firstLine="360"/>
        <w:jc w:val="both"/>
      </w:pPr>
      <w:r>
        <w:t xml:space="preserve">Ovaj Javni poziv objavljuje se sukladno </w:t>
      </w:r>
      <w:r w:rsidR="00307F7A">
        <w:t>članku</w:t>
      </w:r>
      <w:r w:rsidR="008F5BC7">
        <w:t xml:space="preserve"> VII. </w:t>
      </w:r>
      <w:r w:rsidR="008768D0">
        <w:t xml:space="preserve">navedenog </w:t>
      </w:r>
      <w:r w:rsidR="008F5BC7">
        <w:t>Programa.</w:t>
      </w:r>
    </w:p>
    <w:p w14:paraId="0A4BDEA0" w14:textId="0BEF1E8E" w:rsidR="008F5BC7" w:rsidRDefault="008F5BC7" w:rsidP="008F5BC7">
      <w:pPr>
        <w:ind w:firstLine="360"/>
        <w:jc w:val="both"/>
      </w:pPr>
      <w:r>
        <w:t xml:space="preserve">Poticajna naknada </w:t>
      </w:r>
      <w:r w:rsidR="008768D0">
        <w:t>u</w:t>
      </w:r>
      <w:r>
        <w:t xml:space="preserve"> 202</w:t>
      </w:r>
      <w:r w:rsidR="008768D0">
        <w:t>6</w:t>
      </w:r>
      <w:r>
        <w:t>. godin</w:t>
      </w:r>
      <w:r w:rsidR="008768D0">
        <w:t>i</w:t>
      </w:r>
      <w:r>
        <w:t xml:space="preserve"> može se ostvariti u neto iznosu od </w:t>
      </w:r>
      <w:r w:rsidR="008768D0">
        <w:t>6</w:t>
      </w:r>
      <w:r>
        <w:t>50,00 eura</w:t>
      </w:r>
      <w:r w:rsidR="008768D0">
        <w:t xml:space="preserve"> mjesečno, počevši od dana sklapanja ugovora o dodjeli naknade.</w:t>
      </w:r>
    </w:p>
    <w:p w14:paraId="795D1341" w14:textId="5FFAE57A" w:rsidR="008F5BC7" w:rsidRDefault="008F5BC7" w:rsidP="008F5BC7">
      <w:pPr>
        <w:ind w:firstLine="360"/>
        <w:jc w:val="both"/>
      </w:pPr>
      <w:r>
        <w:t>Pozivaju se ovlašteni podnositelji zahtjeva za ostvarivanje prava na poticajnu naknadu da podnesu zahtjev na način i u roku propisanima ovim Javnim pozivom.</w:t>
      </w:r>
    </w:p>
    <w:p w14:paraId="06889D0E" w14:textId="77777777" w:rsidR="008F5BC7" w:rsidRDefault="008F5BC7" w:rsidP="008F5BC7">
      <w:pPr>
        <w:ind w:firstLine="360"/>
        <w:jc w:val="both"/>
      </w:pPr>
    </w:p>
    <w:p w14:paraId="3F6D2436" w14:textId="0441317B" w:rsidR="008F5BC7" w:rsidRPr="008F5BC7" w:rsidRDefault="008F5BC7" w:rsidP="008F5BC7">
      <w:pPr>
        <w:pStyle w:val="Odlomakpopisa"/>
        <w:numPr>
          <w:ilvl w:val="0"/>
          <w:numId w:val="8"/>
        </w:numPr>
        <w:jc w:val="both"/>
        <w:rPr>
          <w:b/>
          <w:bCs/>
        </w:rPr>
      </w:pPr>
      <w:r w:rsidRPr="008F5BC7">
        <w:rPr>
          <w:b/>
          <w:bCs/>
        </w:rPr>
        <w:t>Uvjeti za ostvarivanje prva na poticajnu naknadu</w:t>
      </w:r>
    </w:p>
    <w:p w14:paraId="7B3A0917" w14:textId="4D9D8049" w:rsidR="005A102C" w:rsidRDefault="005A102C" w:rsidP="00AC207E">
      <w:pPr>
        <w:jc w:val="both"/>
      </w:pPr>
    </w:p>
    <w:p w14:paraId="762D0BBA" w14:textId="77777777" w:rsidR="006F7FD5" w:rsidRDefault="006F7FD5" w:rsidP="006F7FD5">
      <w:pPr>
        <w:pStyle w:val="Bezproreda"/>
        <w:ind w:firstLine="708"/>
        <w:jc w:val="both"/>
        <w:rPr>
          <w:rFonts w:ascii="Times New Roman" w:hAnsi="Times New Roman" w:cs="Times New Roman"/>
          <w:sz w:val="24"/>
          <w:szCs w:val="24"/>
        </w:rPr>
      </w:pPr>
      <w:r w:rsidRPr="009501D6">
        <w:rPr>
          <w:rFonts w:ascii="Times New Roman" w:hAnsi="Times New Roman" w:cs="Times New Roman"/>
          <w:sz w:val="24"/>
          <w:szCs w:val="24"/>
        </w:rPr>
        <w:t xml:space="preserve">Općina </w:t>
      </w:r>
      <w:r>
        <w:rPr>
          <w:rFonts w:ascii="Times New Roman" w:hAnsi="Times New Roman" w:cs="Times New Roman"/>
          <w:sz w:val="24"/>
          <w:szCs w:val="24"/>
        </w:rPr>
        <w:t>Đurmanec</w:t>
      </w:r>
      <w:r w:rsidRPr="009501D6">
        <w:rPr>
          <w:rFonts w:ascii="Times New Roman" w:hAnsi="Times New Roman" w:cs="Times New Roman"/>
          <w:sz w:val="24"/>
          <w:szCs w:val="24"/>
        </w:rPr>
        <w:t xml:space="preserve"> suočena je s problemom nedostatka </w:t>
      </w:r>
      <w:r>
        <w:rPr>
          <w:rFonts w:ascii="Times New Roman" w:hAnsi="Times New Roman" w:cs="Times New Roman"/>
          <w:sz w:val="24"/>
          <w:szCs w:val="24"/>
        </w:rPr>
        <w:t>liječnika</w:t>
      </w:r>
      <w:r w:rsidRPr="009501D6">
        <w:rPr>
          <w:rFonts w:ascii="Times New Roman" w:hAnsi="Times New Roman" w:cs="Times New Roman"/>
          <w:sz w:val="24"/>
          <w:szCs w:val="24"/>
        </w:rPr>
        <w:t xml:space="preserve"> medicine opće prakse zaposlenog na neodređeno, puno radno vrijeme u </w:t>
      </w:r>
      <w:r>
        <w:rPr>
          <w:rFonts w:ascii="Times New Roman" w:hAnsi="Times New Roman" w:cs="Times New Roman"/>
          <w:sz w:val="24"/>
          <w:szCs w:val="24"/>
        </w:rPr>
        <w:t>jednoj od dvije ordinacije opće medicine</w:t>
      </w:r>
      <w:r w:rsidRPr="009501D6">
        <w:rPr>
          <w:rFonts w:ascii="Times New Roman" w:hAnsi="Times New Roman" w:cs="Times New Roman"/>
          <w:sz w:val="24"/>
          <w:szCs w:val="24"/>
        </w:rPr>
        <w:t xml:space="preserve"> </w:t>
      </w:r>
      <w:r>
        <w:rPr>
          <w:rFonts w:ascii="Times New Roman" w:hAnsi="Times New Roman" w:cs="Times New Roman"/>
          <w:sz w:val="24"/>
          <w:szCs w:val="24"/>
        </w:rPr>
        <w:t xml:space="preserve">u Ambulanti Đurmanec, koja se nalazi u </w:t>
      </w:r>
      <w:r w:rsidRPr="00E86494">
        <w:rPr>
          <w:rFonts w:ascii="Times New Roman" w:hAnsi="Times New Roman" w:cs="Times New Roman"/>
          <w:sz w:val="24"/>
          <w:szCs w:val="24"/>
        </w:rPr>
        <w:t>sastavu Doma zdravlja Krapinsko-zagorske županije,</w:t>
      </w:r>
      <w:r>
        <w:rPr>
          <w:rFonts w:ascii="Times New Roman" w:hAnsi="Times New Roman" w:cs="Times New Roman"/>
          <w:sz w:val="24"/>
          <w:szCs w:val="24"/>
        </w:rPr>
        <w:t xml:space="preserve"> a zbog odlaska dosadašnjeg liječnika u mirovinu.</w:t>
      </w:r>
    </w:p>
    <w:p w14:paraId="3927CD3D" w14:textId="77777777" w:rsidR="006F7FD5" w:rsidRDefault="006F7FD5" w:rsidP="006F7FD5">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Zbog nedostatka liječnika za rad u Ambulanti Đurmanec narušeno je osiguranje kontinuiteta i dostupnosti zdravstvene zaštite mještana na području Općine Đurmanec te prijeti problem nemogućnosti njenog daljnjeg osiguravanja, tako da je u interesu Općine Đurmanec da rade obje ordinacije.</w:t>
      </w:r>
    </w:p>
    <w:p w14:paraId="3D4EF149" w14:textId="06008D41" w:rsidR="008F5BC7" w:rsidRDefault="008F5BC7" w:rsidP="008F5BC7">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Pravo na ostvarivanje mjera iz ovog Programa mo</w:t>
      </w:r>
      <w:r w:rsidR="006F7FD5">
        <w:rPr>
          <w:rFonts w:ascii="Times New Roman" w:hAnsi="Times New Roman" w:cs="Times New Roman"/>
          <w:sz w:val="24"/>
          <w:szCs w:val="24"/>
        </w:rPr>
        <w:t>že</w:t>
      </w:r>
      <w:r>
        <w:rPr>
          <w:rFonts w:ascii="Times New Roman" w:hAnsi="Times New Roman" w:cs="Times New Roman"/>
          <w:sz w:val="24"/>
          <w:szCs w:val="24"/>
        </w:rPr>
        <w:t xml:space="preserve"> ostvariti liječni</w:t>
      </w:r>
      <w:r w:rsidR="006F7FD5">
        <w:rPr>
          <w:rFonts w:ascii="Times New Roman" w:hAnsi="Times New Roman" w:cs="Times New Roman"/>
          <w:sz w:val="24"/>
          <w:szCs w:val="24"/>
        </w:rPr>
        <w:t>k</w:t>
      </w:r>
      <w:r>
        <w:rPr>
          <w:rFonts w:ascii="Times New Roman" w:hAnsi="Times New Roman" w:cs="Times New Roman"/>
          <w:sz w:val="24"/>
          <w:szCs w:val="24"/>
        </w:rPr>
        <w:t xml:space="preserve"> medicine opće prakse koji </w:t>
      </w:r>
      <w:r w:rsidR="006F7FD5">
        <w:rPr>
          <w:rFonts w:ascii="Times New Roman" w:hAnsi="Times New Roman" w:cs="Times New Roman"/>
          <w:sz w:val="24"/>
          <w:szCs w:val="24"/>
        </w:rPr>
        <w:t>je</w:t>
      </w:r>
      <w:r>
        <w:rPr>
          <w:rFonts w:ascii="Times New Roman" w:hAnsi="Times New Roman" w:cs="Times New Roman"/>
          <w:sz w:val="24"/>
          <w:szCs w:val="24"/>
        </w:rPr>
        <w:t xml:space="preserve"> zaposlen na neodređeno, puno radno vrijeme u </w:t>
      </w:r>
      <w:r w:rsidR="006F7FD5">
        <w:rPr>
          <w:rFonts w:ascii="Times New Roman" w:hAnsi="Times New Roman" w:cs="Times New Roman"/>
          <w:sz w:val="24"/>
          <w:szCs w:val="24"/>
        </w:rPr>
        <w:t xml:space="preserve">upražnjenoj </w:t>
      </w:r>
      <w:r>
        <w:rPr>
          <w:rFonts w:ascii="Times New Roman" w:hAnsi="Times New Roman" w:cs="Times New Roman"/>
          <w:sz w:val="24"/>
          <w:szCs w:val="24"/>
        </w:rPr>
        <w:t xml:space="preserve">ordinaciji u </w:t>
      </w:r>
      <w:r w:rsidR="008768D0">
        <w:rPr>
          <w:rFonts w:ascii="Times New Roman" w:hAnsi="Times New Roman" w:cs="Times New Roman"/>
          <w:sz w:val="24"/>
          <w:szCs w:val="24"/>
        </w:rPr>
        <w:t xml:space="preserve">Ambulanti Đurmanec </w:t>
      </w:r>
      <w:r>
        <w:rPr>
          <w:rFonts w:ascii="Times New Roman" w:hAnsi="Times New Roman" w:cs="Times New Roman"/>
          <w:sz w:val="24"/>
          <w:szCs w:val="24"/>
        </w:rPr>
        <w:t>i to na način i pod uvjetima propisanim</w:t>
      </w:r>
      <w:r w:rsidR="00E937EC">
        <w:rPr>
          <w:rFonts w:ascii="Times New Roman" w:hAnsi="Times New Roman" w:cs="Times New Roman"/>
          <w:sz w:val="24"/>
          <w:szCs w:val="24"/>
        </w:rPr>
        <w:t xml:space="preserve"> </w:t>
      </w:r>
      <w:r>
        <w:rPr>
          <w:rFonts w:ascii="Times New Roman" w:hAnsi="Times New Roman" w:cs="Times New Roman"/>
          <w:sz w:val="24"/>
          <w:szCs w:val="24"/>
        </w:rPr>
        <w:t>Programom.</w:t>
      </w:r>
    </w:p>
    <w:p w14:paraId="64C37584" w14:textId="77777777" w:rsidR="006F7FD5" w:rsidRDefault="006F7FD5" w:rsidP="008F5BC7">
      <w:pPr>
        <w:pStyle w:val="Bezproreda"/>
        <w:ind w:firstLine="360"/>
        <w:jc w:val="both"/>
        <w:rPr>
          <w:rFonts w:ascii="Times New Roman" w:hAnsi="Times New Roman" w:cs="Times New Roman"/>
          <w:sz w:val="24"/>
          <w:szCs w:val="24"/>
        </w:rPr>
      </w:pPr>
    </w:p>
    <w:p w14:paraId="188B4168" w14:textId="1E995EF1" w:rsidR="008F5BC7" w:rsidRDefault="008F5BC7" w:rsidP="008F5BC7">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 xml:space="preserve">Natječaje za zapošljavanje liječnika medicine opće prakse u navedenoj ordinaciji u </w:t>
      </w:r>
      <w:r w:rsidR="008768D0">
        <w:rPr>
          <w:rFonts w:ascii="Times New Roman" w:hAnsi="Times New Roman" w:cs="Times New Roman"/>
          <w:sz w:val="24"/>
          <w:szCs w:val="24"/>
        </w:rPr>
        <w:t xml:space="preserve">Ambulanti Đurmanec </w:t>
      </w:r>
      <w:r>
        <w:rPr>
          <w:rFonts w:ascii="Times New Roman" w:hAnsi="Times New Roman" w:cs="Times New Roman"/>
          <w:sz w:val="24"/>
          <w:szCs w:val="24"/>
        </w:rPr>
        <w:t>provodi Dom zdravlja Krapinsko-zagorske županije.</w:t>
      </w:r>
    </w:p>
    <w:p w14:paraId="1B08E910" w14:textId="77777777" w:rsidR="006F7FD5" w:rsidRDefault="006F7FD5" w:rsidP="008F5BC7">
      <w:pPr>
        <w:pStyle w:val="Bezproreda"/>
        <w:ind w:firstLine="360"/>
        <w:jc w:val="both"/>
        <w:rPr>
          <w:rFonts w:ascii="Times New Roman" w:hAnsi="Times New Roman" w:cs="Times New Roman"/>
          <w:sz w:val="24"/>
          <w:szCs w:val="24"/>
        </w:rPr>
      </w:pPr>
    </w:p>
    <w:p w14:paraId="51E0B378" w14:textId="77777777" w:rsidR="006F7FD5" w:rsidRDefault="006F7FD5" w:rsidP="008F5BC7">
      <w:pPr>
        <w:pStyle w:val="Bezproreda"/>
        <w:ind w:firstLine="360"/>
        <w:jc w:val="both"/>
        <w:rPr>
          <w:rFonts w:ascii="Times New Roman" w:hAnsi="Times New Roman" w:cs="Times New Roman"/>
          <w:sz w:val="24"/>
          <w:szCs w:val="24"/>
        </w:rPr>
      </w:pPr>
    </w:p>
    <w:p w14:paraId="43E9DB57" w14:textId="77777777" w:rsidR="006F7FD5" w:rsidRDefault="006F7FD5" w:rsidP="008F5BC7">
      <w:pPr>
        <w:pStyle w:val="Bezproreda"/>
        <w:ind w:firstLine="360"/>
        <w:jc w:val="both"/>
        <w:rPr>
          <w:rFonts w:ascii="Times New Roman" w:hAnsi="Times New Roman" w:cs="Times New Roman"/>
          <w:sz w:val="24"/>
          <w:szCs w:val="24"/>
        </w:rPr>
      </w:pPr>
    </w:p>
    <w:p w14:paraId="2A358912" w14:textId="77777777" w:rsidR="006F7FD5" w:rsidRDefault="006F7FD5" w:rsidP="008F5BC7">
      <w:pPr>
        <w:pStyle w:val="Bezproreda"/>
        <w:ind w:firstLine="360"/>
        <w:jc w:val="both"/>
        <w:rPr>
          <w:rFonts w:ascii="Times New Roman" w:hAnsi="Times New Roman" w:cs="Times New Roman"/>
          <w:sz w:val="24"/>
          <w:szCs w:val="24"/>
        </w:rPr>
      </w:pPr>
    </w:p>
    <w:p w14:paraId="1BD9F467" w14:textId="77777777" w:rsidR="006F7FD5" w:rsidRDefault="006F7FD5" w:rsidP="008F5BC7">
      <w:pPr>
        <w:pStyle w:val="Bezproreda"/>
        <w:ind w:firstLine="360"/>
        <w:jc w:val="both"/>
        <w:rPr>
          <w:rFonts w:ascii="Times New Roman" w:hAnsi="Times New Roman" w:cs="Times New Roman"/>
          <w:sz w:val="24"/>
          <w:szCs w:val="24"/>
        </w:rPr>
      </w:pPr>
    </w:p>
    <w:p w14:paraId="7461D4BD" w14:textId="77777777" w:rsidR="006F7FD5" w:rsidRDefault="006F7FD5" w:rsidP="008F5BC7">
      <w:pPr>
        <w:pStyle w:val="Bezproreda"/>
        <w:ind w:firstLine="360"/>
        <w:jc w:val="both"/>
        <w:rPr>
          <w:rFonts w:ascii="Times New Roman" w:hAnsi="Times New Roman" w:cs="Times New Roman"/>
          <w:sz w:val="24"/>
          <w:szCs w:val="24"/>
        </w:rPr>
      </w:pPr>
    </w:p>
    <w:p w14:paraId="228AAE56" w14:textId="77777777" w:rsidR="008F5BC7" w:rsidRDefault="008F5BC7" w:rsidP="00AC207E">
      <w:pPr>
        <w:jc w:val="both"/>
      </w:pPr>
    </w:p>
    <w:p w14:paraId="18F0B41C" w14:textId="74D65DD5" w:rsidR="00E7622E" w:rsidRPr="008F5BC7" w:rsidRDefault="008F5BC7" w:rsidP="008F5BC7">
      <w:pPr>
        <w:pStyle w:val="Odlomakpopisa"/>
        <w:numPr>
          <w:ilvl w:val="0"/>
          <w:numId w:val="8"/>
        </w:numPr>
        <w:jc w:val="both"/>
      </w:pPr>
      <w:r>
        <w:rPr>
          <w:b/>
          <w:bCs/>
        </w:rPr>
        <w:t>Način i rok podnošenja zahtjeva za ostvarivanje prava na poticajnu naknadu i dokumentacija koja se prilaže zahtjevu</w:t>
      </w:r>
    </w:p>
    <w:p w14:paraId="03047B48" w14:textId="77777777" w:rsidR="008F5BC7" w:rsidRDefault="008F5BC7" w:rsidP="008F5BC7">
      <w:pPr>
        <w:jc w:val="both"/>
      </w:pPr>
    </w:p>
    <w:p w14:paraId="224BFDE6" w14:textId="47777FA0" w:rsidR="008F5BC7" w:rsidRDefault="00381960" w:rsidP="00381960">
      <w:pPr>
        <w:ind w:firstLine="360"/>
        <w:jc w:val="both"/>
      </w:pPr>
      <w:r>
        <w:t xml:space="preserve">Zahtjev za ostvarivanje prava na poticajnu naknadu podnosi se Općini </w:t>
      </w:r>
      <w:r w:rsidR="008768D0">
        <w:t>Đurmanec</w:t>
      </w:r>
      <w:r>
        <w:t xml:space="preserve"> u pisanom obliku</w:t>
      </w:r>
      <w:r w:rsidR="00B9115A">
        <w:t>.</w:t>
      </w:r>
    </w:p>
    <w:p w14:paraId="160F8F08" w14:textId="7BAC0895" w:rsidR="00381960" w:rsidRDefault="00381960" w:rsidP="00381960">
      <w:pPr>
        <w:ind w:firstLine="360"/>
        <w:jc w:val="both"/>
      </w:pPr>
      <w:r>
        <w:t>Zahtjevu za ostvarivanje prava na poticajnu naknadu obavezno se prilaže sljedeća dokumentacija:</w:t>
      </w:r>
    </w:p>
    <w:p w14:paraId="28008966" w14:textId="77777777" w:rsidR="00381960" w:rsidRPr="00381960" w:rsidRDefault="00381960" w:rsidP="00381960">
      <w:pPr>
        <w:pStyle w:val="Odlomakpopisa"/>
        <w:widowControl w:val="0"/>
        <w:numPr>
          <w:ilvl w:val="0"/>
          <w:numId w:val="19"/>
        </w:numPr>
        <w:suppressAutoHyphens/>
        <w:jc w:val="both"/>
        <w:rPr>
          <w:b/>
          <w:bCs/>
          <w:i/>
          <w:iCs/>
          <w:sz w:val="20"/>
          <w:szCs w:val="16"/>
        </w:rPr>
      </w:pPr>
      <w:r>
        <w:t xml:space="preserve">Preslika ugovora o radu na neodređeno, puno radno vrijeme </w:t>
      </w:r>
      <w:r w:rsidRPr="00381960">
        <w:rPr>
          <w:i/>
          <w:iCs/>
          <w:sz w:val="20"/>
          <w:szCs w:val="16"/>
        </w:rPr>
        <w:t>(za radno mjesto za koje se traži isplata poticajne naknade)</w:t>
      </w:r>
    </w:p>
    <w:p w14:paraId="37A3DEE7" w14:textId="77777777" w:rsidR="00381960" w:rsidRPr="00B9115A" w:rsidRDefault="00381960" w:rsidP="00381960">
      <w:pPr>
        <w:pStyle w:val="Odlomakpopisa"/>
        <w:widowControl w:val="0"/>
        <w:numPr>
          <w:ilvl w:val="1"/>
          <w:numId w:val="20"/>
        </w:numPr>
        <w:suppressAutoHyphens/>
        <w:jc w:val="both"/>
        <w:rPr>
          <w:b/>
          <w:bCs/>
        </w:rPr>
      </w:pPr>
      <w:r>
        <w:t xml:space="preserve">Potvrda o ravnopravnom statusu osiguranika koju izdaje Hrvatski zavod za mirovinsko osiguranje </w:t>
      </w:r>
      <w:r w:rsidRPr="008041C9">
        <w:rPr>
          <w:i/>
          <w:iCs/>
          <w:sz w:val="20"/>
          <w:szCs w:val="16"/>
        </w:rPr>
        <w:t>(ne starija od 30 dana od dana podnošenja zahtjeva)</w:t>
      </w:r>
    </w:p>
    <w:p w14:paraId="1C63A4EE" w14:textId="77777777" w:rsidR="00B9115A" w:rsidRPr="00B9115A" w:rsidRDefault="00381960" w:rsidP="004B13B2">
      <w:pPr>
        <w:pStyle w:val="Odlomakpopisa"/>
        <w:widowControl w:val="0"/>
        <w:numPr>
          <w:ilvl w:val="1"/>
          <w:numId w:val="20"/>
        </w:numPr>
        <w:suppressAutoHyphens/>
        <w:jc w:val="both"/>
        <w:rPr>
          <w:b/>
          <w:bCs/>
        </w:rPr>
      </w:pPr>
      <w:r>
        <w:t>Preslika osobne iskaznice</w:t>
      </w:r>
    </w:p>
    <w:p w14:paraId="53930DCB" w14:textId="682B5EF4" w:rsidR="00381960" w:rsidRPr="00B9115A" w:rsidRDefault="00381960" w:rsidP="004B13B2">
      <w:pPr>
        <w:pStyle w:val="Odlomakpopisa"/>
        <w:widowControl w:val="0"/>
        <w:numPr>
          <w:ilvl w:val="1"/>
          <w:numId w:val="20"/>
        </w:numPr>
        <w:suppressAutoHyphens/>
        <w:jc w:val="both"/>
        <w:rPr>
          <w:b/>
          <w:bCs/>
        </w:rPr>
      </w:pPr>
      <w:r>
        <w:t>Preslika žiro/tekućeg računa</w:t>
      </w:r>
      <w:r w:rsidR="006F7FD5">
        <w:t>.</w:t>
      </w:r>
    </w:p>
    <w:p w14:paraId="45A425C4" w14:textId="77777777" w:rsidR="00381960" w:rsidRDefault="00381960" w:rsidP="00381960">
      <w:pPr>
        <w:ind w:firstLine="360"/>
        <w:jc w:val="both"/>
      </w:pPr>
    </w:p>
    <w:p w14:paraId="6D635D41" w14:textId="70BFD4F4" w:rsidR="00381960" w:rsidRDefault="00381960" w:rsidP="00381960">
      <w:pPr>
        <w:ind w:firstLine="360"/>
        <w:jc w:val="both"/>
      </w:pPr>
      <w:r>
        <w:t xml:space="preserve">Zahtjev za dodjelu bespovratnih sredstava podnosi se u </w:t>
      </w:r>
      <w:r w:rsidR="008768D0" w:rsidRPr="00E00256">
        <w:rPr>
          <w:b/>
          <w:bCs/>
        </w:rPr>
        <w:t>zatvorenoj omotnici s jasno naznačenim podacima prijavitelja</w:t>
      </w:r>
      <w:r>
        <w:t xml:space="preserve"> (ime, prezime, adresa) putem pošte preporučeno ili osobn</w:t>
      </w:r>
      <w:r w:rsidR="008768D0">
        <w:t>o</w:t>
      </w:r>
      <w:r>
        <w:t>m do</w:t>
      </w:r>
      <w:r w:rsidR="008768D0">
        <w:t>stavom</w:t>
      </w:r>
      <w:r>
        <w:t xml:space="preserve"> u JUO Općine </w:t>
      </w:r>
      <w:r w:rsidR="008768D0">
        <w:t>Đurmanec</w:t>
      </w:r>
      <w:r>
        <w:t xml:space="preserve"> na adresu:</w:t>
      </w:r>
    </w:p>
    <w:p w14:paraId="17FD7E0D" w14:textId="77777777" w:rsidR="00381960" w:rsidRDefault="00381960" w:rsidP="00381960">
      <w:pPr>
        <w:jc w:val="both"/>
      </w:pPr>
    </w:p>
    <w:p w14:paraId="72D980E0" w14:textId="0864BC58" w:rsidR="00381960" w:rsidRDefault="00381960" w:rsidP="00381960">
      <w:pPr>
        <w:jc w:val="center"/>
        <w:rPr>
          <w:b/>
          <w:bCs/>
        </w:rPr>
      </w:pPr>
      <w:r>
        <w:rPr>
          <w:b/>
          <w:bCs/>
        </w:rPr>
        <w:t xml:space="preserve">OPĆINA </w:t>
      </w:r>
      <w:r w:rsidR="008768D0">
        <w:rPr>
          <w:b/>
          <w:bCs/>
        </w:rPr>
        <w:t>ĐURMANEC</w:t>
      </w:r>
    </w:p>
    <w:p w14:paraId="58355FB2" w14:textId="77777777" w:rsidR="00381960" w:rsidRPr="00381960" w:rsidRDefault="00381960" w:rsidP="00381960">
      <w:pPr>
        <w:jc w:val="center"/>
        <w:rPr>
          <w:b/>
          <w:bCs/>
        </w:rPr>
      </w:pPr>
      <w:r w:rsidRPr="00381960">
        <w:rPr>
          <w:b/>
          <w:bCs/>
        </w:rPr>
        <w:t>Povjerenstvo za pregled i ocjenu zahtjeva</w:t>
      </w:r>
    </w:p>
    <w:p w14:paraId="27169328" w14:textId="77777777" w:rsidR="00381960" w:rsidRPr="00381960" w:rsidRDefault="00381960" w:rsidP="00381960">
      <w:pPr>
        <w:jc w:val="center"/>
        <w:rPr>
          <w:b/>
          <w:bCs/>
        </w:rPr>
      </w:pPr>
      <w:r w:rsidRPr="00381960">
        <w:rPr>
          <w:b/>
          <w:bCs/>
        </w:rPr>
        <w:t xml:space="preserve"> za poticanje rješavanja zdravstvene zaštite </w:t>
      </w:r>
    </w:p>
    <w:p w14:paraId="246351E4" w14:textId="2DE74005" w:rsidR="00381960" w:rsidRDefault="008768D0" w:rsidP="00381960">
      <w:pPr>
        <w:jc w:val="center"/>
        <w:rPr>
          <w:b/>
          <w:bCs/>
        </w:rPr>
      </w:pPr>
      <w:r>
        <w:rPr>
          <w:b/>
          <w:bCs/>
        </w:rPr>
        <w:t>Đurmanec 137</w:t>
      </w:r>
    </w:p>
    <w:p w14:paraId="1149684E" w14:textId="7C7710FF" w:rsidR="00381960" w:rsidRDefault="00381960" w:rsidP="00381960">
      <w:pPr>
        <w:jc w:val="center"/>
        <w:rPr>
          <w:b/>
          <w:bCs/>
        </w:rPr>
      </w:pPr>
      <w:r>
        <w:rPr>
          <w:b/>
          <w:bCs/>
        </w:rPr>
        <w:t>492</w:t>
      </w:r>
      <w:r w:rsidR="008768D0">
        <w:rPr>
          <w:b/>
          <w:bCs/>
        </w:rPr>
        <w:t>25 ĐURMANEC</w:t>
      </w:r>
    </w:p>
    <w:p w14:paraId="48332EF5" w14:textId="77777777" w:rsidR="00381960" w:rsidRPr="00E00256" w:rsidRDefault="00381960" w:rsidP="00381960">
      <w:pPr>
        <w:jc w:val="both"/>
      </w:pPr>
      <w:r>
        <w:t>u</w:t>
      </w:r>
      <w:r w:rsidRPr="00E00256">
        <w:t>z naznaku</w:t>
      </w:r>
    </w:p>
    <w:p w14:paraId="6E9D56CD" w14:textId="77777777" w:rsidR="00381960" w:rsidRDefault="00381960" w:rsidP="00381960">
      <w:pPr>
        <w:jc w:val="both"/>
        <w:rPr>
          <w:b/>
          <w:bCs/>
        </w:rPr>
      </w:pPr>
    </w:p>
    <w:p w14:paraId="0AEB572A" w14:textId="4AC398C6" w:rsidR="00E7622E" w:rsidRDefault="00381960" w:rsidP="00381960">
      <w:pPr>
        <w:ind w:left="-142" w:firstLine="502"/>
        <w:jc w:val="both"/>
        <w:rPr>
          <w:b/>
          <w:bCs/>
        </w:rPr>
      </w:pPr>
      <w:r>
        <w:rPr>
          <w:b/>
          <w:bCs/>
        </w:rPr>
        <w:t>„Zahtjev za ostvarivanje prava na poticajnu naknadu za 202</w:t>
      </w:r>
      <w:r w:rsidR="008768D0">
        <w:rPr>
          <w:b/>
          <w:bCs/>
        </w:rPr>
        <w:t>6.</w:t>
      </w:r>
      <w:r>
        <w:rPr>
          <w:b/>
          <w:bCs/>
        </w:rPr>
        <w:t xml:space="preserve"> godin</w:t>
      </w:r>
      <w:r w:rsidR="008768D0">
        <w:rPr>
          <w:b/>
          <w:bCs/>
        </w:rPr>
        <w:t>u</w:t>
      </w:r>
      <w:r>
        <w:rPr>
          <w:b/>
          <w:bCs/>
        </w:rPr>
        <w:t>“</w:t>
      </w:r>
    </w:p>
    <w:p w14:paraId="56B1D6A4" w14:textId="77777777" w:rsidR="00381960" w:rsidRDefault="00381960" w:rsidP="009E1395">
      <w:pPr>
        <w:jc w:val="both"/>
        <w:rPr>
          <w:b/>
          <w:bCs/>
        </w:rPr>
      </w:pPr>
    </w:p>
    <w:p w14:paraId="6EE40C56" w14:textId="7D8095C8" w:rsidR="009E1395" w:rsidRPr="006F7FD5" w:rsidRDefault="009E1395" w:rsidP="009E1395">
      <w:pPr>
        <w:ind w:firstLine="360"/>
        <w:jc w:val="both"/>
        <w:rPr>
          <w:b/>
          <w:bCs/>
        </w:rPr>
      </w:pPr>
      <w:r w:rsidRPr="009E1395">
        <w:t xml:space="preserve">Zahtjev za ostvarivanje prava na poticajnu naknadu podnosi se Općini </w:t>
      </w:r>
      <w:r w:rsidR="008768D0">
        <w:t>Đurmanec</w:t>
      </w:r>
      <w:r w:rsidRPr="009E1395">
        <w:t xml:space="preserve"> u roku od 8 dana od dana objave Javnog poziva, odnosno </w:t>
      </w:r>
      <w:r w:rsidRPr="006F7FD5">
        <w:rPr>
          <w:b/>
          <w:bCs/>
        </w:rPr>
        <w:t xml:space="preserve">zaključno do </w:t>
      </w:r>
      <w:r w:rsidR="00E937EC" w:rsidRPr="006F7FD5">
        <w:rPr>
          <w:b/>
          <w:bCs/>
        </w:rPr>
        <w:t>1</w:t>
      </w:r>
      <w:r w:rsidR="008768D0" w:rsidRPr="006F7FD5">
        <w:rPr>
          <w:b/>
          <w:bCs/>
        </w:rPr>
        <w:t>4</w:t>
      </w:r>
      <w:r w:rsidR="00E937EC" w:rsidRPr="006F7FD5">
        <w:rPr>
          <w:b/>
          <w:bCs/>
        </w:rPr>
        <w:t>.</w:t>
      </w:r>
      <w:r w:rsidR="008768D0" w:rsidRPr="006F7FD5">
        <w:rPr>
          <w:b/>
          <w:bCs/>
        </w:rPr>
        <w:t xml:space="preserve"> srpnja 2</w:t>
      </w:r>
      <w:r w:rsidR="00E937EC" w:rsidRPr="006F7FD5">
        <w:rPr>
          <w:b/>
          <w:bCs/>
        </w:rPr>
        <w:t>02</w:t>
      </w:r>
      <w:r w:rsidR="008768D0" w:rsidRPr="006F7FD5">
        <w:rPr>
          <w:b/>
          <w:bCs/>
        </w:rPr>
        <w:t>6</w:t>
      </w:r>
      <w:r w:rsidR="00E937EC" w:rsidRPr="006F7FD5">
        <w:rPr>
          <w:b/>
          <w:bCs/>
        </w:rPr>
        <w:t>.</w:t>
      </w:r>
      <w:r w:rsidR="008768D0" w:rsidRPr="006F7FD5">
        <w:rPr>
          <w:b/>
          <w:bCs/>
        </w:rPr>
        <w:t xml:space="preserve"> godine.</w:t>
      </w:r>
    </w:p>
    <w:p w14:paraId="2111D39F" w14:textId="43F04BFC" w:rsidR="009E1395" w:rsidRPr="009E1395" w:rsidRDefault="009E1395" w:rsidP="009E1395">
      <w:pPr>
        <w:jc w:val="both"/>
      </w:pPr>
      <w:r w:rsidRPr="009E1395">
        <w:tab/>
      </w:r>
    </w:p>
    <w:p w14:paraId="01016DBA" w14:textId="572A03CE" w:rsidR="00E7622E" w:rsidRDefault="009E1395" w:rsidP="009E1395">
      <w:pPr>
        <w:ind w:firstLine="360"/>
        <w:jc w:val="both"/>
      </w:pPr>
      <w:r>
        <w:t xml:space="preserve">Zahtjevi za ostvarivanje prava na poticajnu naknadu podneseni nakon </w:t>
      </w:r>
      <w:r w:rsidR="008768D0">
        <w:t xml:space="preserve">roka </w:t>
      </w:r>
      <w:r>
        <w:t>odbacit će se kao nepravodobni.</w:t>
      </w:r>
    </w:p>
    <w:p w14:paraId="660E83F5" w14:textId="77777777" w:rsidR="009E1395" w:rsidRDefault="009E1395" w:rsidP="009E1395">
      <w:pPr>
        <w:jc w:val="both"/>
      </w:pPr>
    </w:p>
    <w:p w14:paraId="2D0FC035" w14:textId="22E1D1B2" w:rsidR="009E1395" w:rsidRPr="009E1395" w:rsidRDefault="009E1395" w:rsidP="009E1395">
      <w:pPr>
        <w:pStyle w:val="Odlomakpopisa"/>
        <w:numPr>
          <w:ilvl w:val="0"/>
          <w:numId w:val="8"/>
        </w:numPr>
        <w:jc w:val="both"/>
      </w:pPr>
      <w:r>
        <w:rPr>
          <w:b/>
          <w:bCs/>
        </w:rPr>
        <w:t>Način pregleda i ocjene zahtjeva za ostvarivanje prava na poticajnu naknadu</w:t>
      </w:r>
    </w:p>
    <w:p w14:paraId="5EE31A14" w14:textId="77777777" w:rsidR="009E1395" w:rsidRDefault="009E1395" w:rsidP="009E1395">
      <w:pPr>
        <w:jc w:val="both"/>
      </w:pPr>
    </w:p>
    <w:p w14:paraId="734BD88C" w14:textId="25C31830" w:rsidR="009E1395" w:rsidRDefault="009E1395" w:rsidP="009E1395">
      <w:pPr>
        <w:ind w:firstLine="360"/>
        <w:jc w:val="both"/>
      </w:pPr>
      <w:r>
        <w:t xml:space="preserve">Pregled i ocjenu zahtjeva za isplatu poticajne naknade provodi </w:t>
      </w:r>
      <w:r w:rsidR="008768D0">
        <w:t>P</w:t>
      </w:r>
      <w:r>
        <w:t xml:space="preserve">ovjerenstvo koje imenuje </w:t>
      </w:r>
      <w:r w:rsidR="008768D0">
        <w:t>o</w:t>
      </w:r>
      <w:r w:rsidR="00E937EC">
        <w:t>pćinsk</w:t>
      </w:r>
      <w:r w:rsidR="008768D0">
        <w:t>i</w:t>
      </w:r>
      <w:r w:rsidR="00E937EC">
        <w:t xml:space="preserve"> </w:t>
      </w:r>
      <w:r w:rsidR="008768D0">
        <w:t>načelnik</w:t>
      </w:r>
      <w:r>
        <w:t>.</w:t>
      </w:r>
    </w:p>
    <w:p w14:paraId="10D3DD3B" w14:textId="27F9EA8C" w:rsidR="009E1395" w:rsidRDefault="009E1395" w:rsidP="009E1395">
      <w:pPr>
        <w:ind w:firstLine="360"/>
        <w:jc w:val="both"/>
      </w:pPr>
      <w:r>
        <w:t>Povjerenstvo prilikom pregleda i ocjene zahtjeva za isplatu poticajne naknade utvrđuje sljedeće:</w:t>
      </w:r>
    </w:p>
    <w:p w14:paraId="71F95B57" w14:textId="4F189610" w:rsidR="009E1395" w:rsidRDefault="009E1395" w:rsidP="009E1395">
      <w:pPr>
        <w:pStyle w:val="Odlomakpopisa"/>
        <w:numPr>
          <w:ilvl w:val="0"/>
          <w:numId w:val="23"/>
        </w:numPr>
        <w:jc w:val="both"/>
      </w:pPr>
      <w:r>
        <w:t>Je li zahtjev podnesen na način i u roku propisanom Javnim pozivom</w:t>
      </w:r>
    </w:p>
    <w:p w14:paraId="5DED4326" w14:textId="586F1688" w:rsidR="009E1395" w:rsidRDefault="009E1395" w:rsidP="009E1395">
      <w:pPr>
        <w:pStyle w:val="Odlomakpopisa"/>
        <w:numPr>
          <w:ilvl w:val="0"/>
          <w:numId w:val="23"/>
        </w:numPr>
        <w:jc w:val="both"/>
      </w:pPr>
      <w:r>
        <w:t>Je li zahtjev podnio ovlašteni podnositelj zahtjeva</w:t>
      </w:r>
    </w:p>
    <w:p w14:paraId="43779F81" w14:textId="3AF91111" w:rsidR="009E1395" w:rsidRDefault="009E1395" w:rsidP="009E1395">
      <w:pPr>
        <w:pStyle w:val="Odlomakpopisa"/>
        <w:numPr>
          <w:ilvl w:val="0"/>
          <w:numId w:val="23"/>
        </w:numPr>
        <w:jc w:val="both"/>
      </w:pPr>
      <w:r>
        <w:t>Je li zahtjevu priložena sva propisana dokumentacija</w:t>
      </w:r>
    </w:p>
    <w:p w14:paraId="13DCB50C" w14:textId="2C657127" w:rsidR="009E1395" w:rsidRDefault="009E1395" w:rsidP="009E1395">
      <w:pPr>
        <w:pStyle w:val="Odlomakpopisa"/>
        <w:numPr>
          <w:ilvl w:val="0"/>
          <w:numId w:val="23"/>
        </w:numPr>
        <w:jc w:val="both"/>
      </w:pPr>
      <w:r>
        <w:t>Jesu li ispunjeni svi uvjeti za priznavanje prava na poticajnu naknadu propisani Programom i ovim Javnim pozivom</w:t>
      </w:r>
    </w:p>
    <w:p w14:paraId="46CF3BF7" w14:textId="77777777" w:rsidR="009E1395" w:rsidRDefault="009E1395" w:rsidP="009E1395">
      <w:pPr>
        <w:jc w:val="both"/>
      </w:pPr>
    </w:p>
    <w:p w14:paraId="648556A6" w14:textId="7C752B2F" w:rsidR="009E1395" w:rsidRDefault="009E1395" w:rsidP="009E1395">
      <w:pPr>
        <w:ind w:firstLine="708"/>
        <w:jc w:val="both"/>
      </w:pPr>
      <w:r>
        <w:t xml:space="preserve">Odluku o isplati poticajne naknade donosi načelnik na prijedlog </w:t>
      </w:r>
      <w:r w:rsidR="008768D0">
        <w:t>P</w:t>
      </w:r>
      <w:r>
        <w:t xml:space="preserve">ovjerenstva. </w:t>
      </w:r>
    </w:p>
    <w:p w14:paraId="5D6B045D" w14:textId="77777777" w:rsidR="009E1395" w:rsidRDefault="009E1395" w:rsidP="009E1395">
      <w:pPr>
        <w:jc w:val="both"/>
      </w:pPr>
    </w:p>
    <w:p w14:paraId="45CC87FE" w14:textId="0480DED8" w:rsidR="009E1395" w:rsidRPr="009E1395" w:rsidRDefault="009E1395" w:rsidP="009E1395">
      <w:pPr>
        <w:pStyle w:val="Odlomakpopisa"/>
        <w:numPr>
          <w:ilvl w:val="0"/>
          <w:numId w:val="8"/>
        </w:numPr>
        <w:jc w:val="both"/>
      </w:pPr>
      <w:r>
        <w:rPr>
          <w:b/>
          <w:bCs/>
        </w:rPr>
        <w:t>Odredbe vezane uz sklapanje i provedbu ugovora o dodjeli poticajne naknade</w:t>
      </w:r>
    </w:p>
    <w:p w14:paraId="7C4CB803" w14:textId="77777777" w:rsidR="009E1395" w:rsidRDefault="009E1395" w:rsidP="009E1395">
      <w:pPr>
        <w:jc w:val="both"/>
      </w:pPr>
    </w:p>
    <w:p w14:paraId="4A28816A" w14:textId="77777777" w:rsidR="006F7FD5" w:rsidRDefault="009E1395" w:rsidP="009E1395">
      <w:pPr>
        <w:ind w:firstLine="360"/>
        <w:jc w:val="both"/>
      </w:pPr>
      <w:r>
        <w:t xml:space="preserve">Liječnik opće prakse kojem je odlukom načelnika priznato pravo na poticajnu naknadu dužan je sklopiti s Općinom </w:t>
      </w:r>
      <w:r w:rsidR="008768D0">
        <w:t>Đurmanec</w:t>
      </w:r>
      <w:r>
        <w:t xml:space="preserve"> ugovor o dodjeli poticajne naknade u roku </w:t>
      </w:r>
      <w:r w:rsidR="008768D0">
        <w:t xml:space="preserve">od </w:t>
      </w:r>
      <w:r>
        <w:t xml:space="preserve">15 dana </w:t>
      </w:r>
    </w:p>
    <w:p w14:paraId="1A31A959" w14:textId="77777777" w:rsidR="006F7FD5" w:rsidRDefault="006F7FD5" w:rsidP="009E1395">
      <w:pPr>
        <w:ind w:firstLine="360"/>
        <w:jc w:val="both"/>
      </w:pPr>
    </w:p>
    <w:p w14:paraId="26856129" w14:textId="77777777" w:rsidR="006F7FD5" w:rsidRDefault="006F7FD5" w:rsidP="009E1395">
      <w:pPr>
        <w:ind w:firstLine="360"/>
        <w:jc w:val="both"/>
      </w:pPr>
    </w:p>
    <w:p w14:paraId="5742022D" w14:textId="77777777" w:rsidR="006F7FD5" w:rsidRDefault="006F7FD5" w:rsidP="009E1395">
      <w:pPr>
        <w:ind w:firstLine="360"/>
        <w:jc w:val="both"/>
      </w:pPr>
    </w:p>
    <w:p w14:paraId="77075743" w14:textId="65ED2F71" w:rsidR="009E1395" w:rsidRDefault="009E1395" w:rsidP="009E1395">
      <w:pPr>
        <w:ind w:firstLine="360"/>
        <w:jc w:val="both"/>
      </w:pPr>
      <w:r>
        <w:t>od dana primitka Odluke o isplati poticajne naknade i poziva na sklapanje ugovora, u suprotnom će se smatrati da je odustao od svojeg zahtjeva za ostvarivanje prava na poticajnu naknadu.</w:t>
      </w:r>
    </w:p>
    <w:p w14:paraId="599C9987" w14:textId="77777777" w:rsidR="008768D0" w:rsidRDefault="008768D0" w:rsidP="009E1395">
      <w:pPr>
        <w:ind w:firstLine="360"/>
        <w:jc w:val="both"/>
      </w:pPr>
    </w:p>
    <w:p w14:paraId="46C1AD37" w14:textId="49DC542B" w:rsidR="009E1395" w:rsidRDefault="009E1395" w:rsidP="009E1395">
      <w:pPr>
        <w:ind w:firstLine="360"/>
        <w:jc w:val="both"/>
      </w:pPr>
      <w:r>
        <w:t xml:space="preserve">Liječnik opće prakse koji sklopi s Općinom </w:t>
      </w:r>
      <w:r w:rsidR="008768D0">
        <w:t>Đurmanec</w:t>
      </w:r>
      <w:r>
        <w:t xml:space="preserve"> ugovor o dodjeli poticajne naknade smatra se korisnikom poticajne naknade u smislu ovog Javnog poziva.</w:t>
      </w:r>
    </w:p>
    <w:p w14:paraId="22C60DB9" w14:textId="77777777" w:rsidR="008768D0" w:rsidRDefault="008768D0" w:rsidP="00EC4250">
      <w:pPr>
        <w:ind w:firstLine="360"/>
        <w:jc w:val="both"/>
      </w:pPr>
    </w:p>
    <w:p w14:paraId="3775AB05" w14:textId="77777777" w:rsidR="008768D0" w:rsidRDefault="008768D0" w:rsidP="008768D0">
      <w:pPr>
        <w:pStyle w:val="Bezproreda"/>
        <w:ind w:firstLine="708"/>
        <w:jc w:val="both"/>
        <w:rPr>
          <w:rFonts w:ascii="Times New Roman" w:hAnsi="Times New Roman" w:cs="Times New Roman"/>
          <w:sz w:val="24"/>
          <w:szCs w:val="24"/>
        </w:rPr>
      </w:pPr>
      <w:r w:rsidRPr="004E0472">
        <w:rPr>
          <w:rFonts w:ascii="Times New Roman" w:hAnsi="Times New Roman" w:cs="Times New Roman"/>
          <w:sz w:val="24"/>
          <w:szCs w:val="24"/>
        </w:rPr>
        <w:t>Korisnik poticajne naknade obavezan je ostati bez prekida u radnom odnosu na neodređeno, puno radno vrijeme u ordinaciji u Ambulanti Đurmanec najkraće jednu cijelu kalendarsku godinu za koju je ostvario pravo na poticajnu naknadu.</w:t>
      </w:r>
      <w:r>
        <w:rPr>
          <w:rFonts w:ascii="Times New Roman" w:hAnsi="Times New Roman" w:cs="Times New Roman"/>
          <w:sz w:val="24"/>
          <w:szCs w:val="24"/>
        </w:rPr>
        <w:t xml:space="preserve"> </w:t>
      </w:r>
    </w:p>
    <w:p w14:paraId="382E9D75" w14:textId="77777777" w:rsidR="008768D0" w:rsidRDefault="008768D0" w:rsidP="008768D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Korisnik poticajne naknade u svrhu dokazivanja ispunjenja navedene obveze dužan je Općini Đurmanec dostaviti službenu dokumentaciju iz koje je vidljivo ispunjenje navedene obveze i to u roku i na način kako je utvrđeno Javnim pozivom i ugovorom o dodjeli nakade.</w:t>
      </w:r>
    </w:p>
    <w:p w14:paraId="24672300" w14:textId="77777777" w:rsidR="00B9115A" w:rsidRDefault="00B9115A" w:rsidP="008768D0">
      <w:pPr>
        <w:pStyle w:val="Bezproreda"/>
        <w:ind w:firstLine="708"/>
        <w:jc w:val="both"/>
        <w:rPr>
          <w:rFonts w:ascii="Times New Roman" w:hAnsi="Times New Roman" w:cs="Times New Roman"/>
          <w:sz w:val="24"/>
          <w:szCs w:val="24"/>
        </w:rPr>
      </w:pPr>
    </w:p>
    <w:p w14:paraId="6F5B65A5" w14:textId="23B67BF0" w:rsidR="008768D0" w:rsidRDefault="008768D0" w:rsidP="008768D0">
      <w:pPr>
        <w:pStyle w:val="Bezproreda"/>
        <w:ind w:firstLine="708"/>
        <w:jc w:val="both"/>
        <w:rPr>
          <w:rFonts w:ascii="Times New Roman" w:hAnsi="Times New Roman" w:cs="Times New Roman"/>
          <w:sz w:val="24"/>
          <w:szCs w:val="24"/>
        </w:rPr>
      </w:pPr>
      <w:r w:rsidRPr="004E0472">
        <w:rPr>
          <w:rFonts w:ascii="Times New Roman" w:hAnsi="Times New Roman" w:cs="Times New Roman"/>
          <w:sz w:val="24"/>
          <w:szCs w:val="24"/>
        </w:rPr>
        <w:t>Korisnik poticajne naknade kojemu je radni odnos samovoljno prestao (izuzev bolesti) prije isteka jedne cijele kalendarske godine za koju je ostvario pravo na poticajnu naknadu obvezuje se vratiti Općini Đurmanec cjelokupni isplaćeni iznos na ime poticajne naknade za tu kalendarsku godinu.</w:t>
      </w:r>
    </w:p>
    <w:p w14:paraId="20576A79" w14:textId="77777777" w:rsidR="008768D0" w:rsidRPr="004E0472" w:rsidRDefault="008768D0" w:rsidP="008768D0">
      <w:pPr>
        <w:pStyle w:val="Bezproreda"/>
        <w:ind w:firstLine="708"/>
        <w:jc w:val="both"/>
        <w:rPr>
          <w:rFonts w:ascii="Times New Roman" w:hAnsi="Times New Roman" w:cs="Times New Roman"/>
          <w:sz w:val="24"/>
          <w:szCs w:val="24"/>
        </w:rPr>
      </w:pPr>
      <w:r w:rsidRPr="004E0472">
        <w:rPr>
          <w:rFonts w:ascii="Times New Roman" w:hAnsi="Times New Roman" w:cs="Times New Roman"/>
          <w:sz w:val="24"/>
          <w:szCs w:val="24"/>
        </w:rPr>
        <w:t>Ukoliko korisnik poticajne naknade dobije specijalizaciju u području obiteljske medicine nakon zasnivanja radnog odnosa bit će mu isplaćena naknada za razdoblje provedeno na radu te nije u obvezi vraćati dobivenu naknadu.</w:t>
      </w:r>
    </w:p>
    <w:p w14:paraId="549C5D6D" w14:textId="77777777" w:rsidR="008768D0" w:rsidRDefault="008768D0" w:rsidP="008768D0">
      <w:pPr>
        <w:pStyle w:val="Bezproreda"/>
        <w:ind w:firstLine="708"/>
        <w:jc w:val="both"/>
        <w:rPr>
          <w:rFonts w:ascii="Times New Roman" w:hAnsi="Times New Roman" w:cs="Times New Roman"/>
          <w:sz w:val="24"/>
          <w:szCs w:val="24"/>
        </w:rPr>
      </w:pPr>
      <w:r w:rsidRPr="004E0472">
        <w:rPr>
          <w:rFonts w:ascii="Times New Roman" w:hAnsi="Times New Roman" w:cs="Times New Roman"/>
          <w:sz w:val="24"/>
          <w:szCs w:val="24"/>
        </w:rPr>
        <w:t xml:space="preserve">Ukoliko korisnik poticajne naknade dobije specijalizaciju za neko drugo područje medicine </w:t>
      </w:r>
      <w:r>
        <w:rPr>
          <w:rFonts w:ascii="Times New Roman" w:hAnsi="Times New Roman" w:cs="Times New Roman"/>
          <w:sz w:val="24"/>
          <w:szCs w:val="24"/>
        </w:rPr>
        <w:t xml:space="preserve">koje nije vezano </w:t>
      </w:r>
      <w:r w:rsidRPr="004E0472">
        <w:rPr>
          <w:rFonts w:ascii="Times New Roman" w:hAnsi="Times New Roman" w:cs="Times New Roman"/>
          <w:sz w:val="24"/>
          <w:szCs w:val="24"/>
        </w:rPr>
        <w:t>u</w:t>
      </w:r>
      <w:r>
        <w:rPr>
          <w:rFonts w:ascii="Times New Roman" w:hAnsi="Times New Roman" w:cs="Times New Roman"/>
          <w:sz w:val="24"/>
          <w:szCs w:val="24"/>
        </w:rPr>
        <w:t>z rad u</w:t>
      </w:r>
      <w:r w:rsidRPr="004E0472">
        <w:rPr>
          <w:rFonts w:ascii="Times New Roman" w:hAnsi="Times New Roman" w:cs="Times New Roman"/>
          <w:sz w:val="24"/>
          <w:szCs w:val="24"/>
        </w:rPr>
        <w:t xml:space="preserve"> ordinaciji u Ambulanti Đurmanec prije proteka devet mjeseci od </w:t>
      </w:r>
      <w:r>
        <w:rPr>
          <w:rFonts w:ascii="Times New Roman" w:hAnsi="Times New Roman" w:cs="Times New Roman"/>
          <w:sz w:val="24"/>
          <w:szCs w:val="24"/>
        </w:rPr>
        <w:t xml:space="preserve">početka </w:t>
      </w:r>
      <w:r w:rsidRPr="004E0472">
        <w:rPr>
          <w:rFonts w:ascii="Times New Roman" w:hAnsi="Times New Roman" w:cs="Times New Roman"/>
          <w:sz w:val="24"/>
          <w:szCs w:val="24"/>
        </w:rPr>
        <w:t>zaposlenja</w:t>
      </w:r>
      <w:r>
        <w:rPr>
          <w:rFonts w:ascii="Times New Roman" w:hAnsi="Times New Roman" w:cs="Times New Roman"/>
          <w:sz w:val="24"/>
          <w:szCs w:val="24"/>
        </w:rPr>
        <w:t>,</w:t>
      </w:r>
      <w:r w:rsidRPr="004E0472">
        <w:rPr>
          <w:rFonts w:ascii="Times New Roman" w:hAnsi="Times New Roman" w:cs="Times New Roman"/>
          <w:sz w:val="24"/>
          <w:szCs w:val="24"/>
        </w:rPr>
        <w:t xml:space="preserve"> u obvezi je </w:t>
      </w:r>
      <w:r>
        <w:rPr>
          <w:rFonts w:ascii="Times New Roman" w:hAnsi="Times New Roman" w:cs="Times New Roman"/>
          <w:sz w:val="24"/>
          <w:szCs w:val="24"/>
        </w:rPr>
        <w:t xml:space="preserve">u cijelosti </w:t>
      </w:r>
      <w:r w:rsidRPr="004E0472">
        <w:rPr>
          <w:rFonts w:ascii="Times New Roman" w:hAnsi="Times New Roman" w:cs="Times New Roman"/>
          <w:sz w:val="24"/>
          <w:szCs w:val="24"/>
        </w:rPr>
        <w:t>vratiti dobivenu poticajnu naknadu.</w:t>
      </w:r>
    </w:p>
    <w:p w14:paraId="72957009" w14:textId="77777777" w:rsidR="008768D0" w:rsidRDefault="008768D0" w:rsidP="00EC4250">
      <w:pPr>
        <w:ind w:firstLine="360"/>
        <w:jc w:val="both"/>
      </w:pPr>
    </w:p>
    <w:p w14:paraId="5214562B" w14:textId="6D82CEDA" w:rsidR="00EC4250" w:rsidRDefault="00EC4250" w:rsidP="008768D0">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Za potrebe osiguranja povrata isplaćene poticajne naknade, zbog slučajeva neispunjenja obveza dužan je nakon sklapanja ugovora o dodjeli poticajne naknade, a prije isplate poticajne naknade, predati Općin</w:t>
      </w:r>
      <w:r w:rsidR="00B9115A">
        <w:rPr>
          <w:rFonts w:ascii="Times New Roman" w:hAnsi="Times New Roman" w:cs="Times New Roman"/>
          <w:sz w:val="24"/>
          <w:szCs w:val="24"/>
        </w:rPr>
        <w:t>i Đurmanec</w:t>
      </w:r>
      <w:r>
        <w:rPr>
          <w:rFonts w:ascii="Times New Roman" w:hAnsi="Times New Roman" w:cs="Times New Roman"/>
          <w:sz w:val="24"/>
          <w:szCs w:val="24"/>
        </w:rPr>
        <w:t xml:space="preserve"> bjanko zadužnicu ovjerenu kod javnog bilježnika </w:t>
      </w:r>
      <w:r w:rsidR="00E77BDA">
        <w:rPr>
          <w:rFonts w:ascii="Times New Roman" w:hAnsi="Times New Roman" w:cs="Times New Roman"/>
          <w:sz w:val="24"/>
          <w:szCs w:val="24"/>
        </w:rPr>
        <w:t>na iznos koji pokriva iznos priznate poticajne naknade.</w:t>
      </w:r>
    </w:p>
    <w:p w14:paraId="0B49EA3D" w14:textId="77777777" w:rsidR="006F7FD5" w:rsidRDefault="006F7FD5" w:rsidP="008768D0">
      <w:pPr>
        <w:pStyle w:val="Bezproreda"/>
        <w:ind w:firstLine="360"/>
        <w:jc w:val="both"/>
        <w:rPr>
          <w:rFonts w:ascii="Times New Roman" w:hAnsi="Times New Roman" w:cs="Times New Roman"/>
          <w:sz w:val="24"/>
          <w:szCs w:val="24"/>
        </w:rPr>
      </w:pPr>
    </w:p>
    <w:p w14:paraId="713A94FF" w14:textId="64635C34" w:rsidR="00EC4250" w:rsidRDefault="00EC4250" w:rsidP="00EC4250">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 xml:space="preserve">Krajnji rok za dostavu bjanko zadužnice </w:t>
      </w:r>
      <w:r w:rsidR="00B9115A">
        <w:rPr>
          <w:rFonts w:ascii="Times New Roman" w:hAnsi="Times New Roman" w:cs="Times New Roman"/>
          <w:sz w:val="24"/>
          <w:szCs w:val="24"/>
        </w:rPr>
        <w:t>je 15 dana od dana potpisa ugovora</w:t>
      </w:r>
      <w:r>
        <w:rPr>
          <w:rFonts w:ascii="Times New Roman" w:hAnsi="Times New Roman" w:cs="Times New Roman"/>
          <w:sz w:val="24"/>
          <w:szCs w:val="24"/>
        </w:rPr>
        <w:t>.</w:t>
      </w:r>
    </w:p>
    <w:p w14:paraId="426905E7" w14:textId="77777777" w:rsidR="00EC4250" w:rsidRDefault="00EC4250" w:rsidP="00EC4250">
      <w:pPr>
        <w:ind w:firstLine="360"/>
        <w:jc w:val="both"/>
      </w:pPr>
    </w:p>
    <w:p w14:paraId="45C53FB5" w14:textId="139F10ED" w:rsidR="009E1395" w:rsidRDefault="00EC4250" w:rsidP="00EC4250">
      <w:pPr>
        <w:pStyle w:val="Odlomakpopisa"/>
        <w:numPr>
          <w:ilvl w:val="0"/>
          <w:numId w:val="8"/>
        </w:numPr>
        <w:jc w:val="both"/>
      </w:pPr>
      <w:r>
        <w:rPr>
          <w:b/>
          <w:bCs/>
        </w:rPr>
        <w:t>Rokovi i način dokazivanja ispunjenja obveza korisnika poticajne naknade</w:t>
      </w:r>
    </w:p>
    <w:p w14:paraId="4E42F8F0" w14:textId="77777777" w:rsidR="009E1395" w:rsidRDefault="009E1395" w:rsidP="009E1395">
      <w:pPr>
        <w:jc w:val="both"/>
      </w:pPr>
    </w:p>
    <w:p w14:paraId="2468BB24" w14:textId="2286CBE9" w:rsidR="009E1395" w:rsidRDefault="00EC4250" w:rsidP="00EC4250">
      <w:pPr>
        <w:ind w:firstLine="360"/>
        <w:jc w:val="both"/>
      </w:pPr>
      <w:r>
        <w:t xml:space="preserve">Korisnik poticajne naknade u svrhu dokazivanja ispunjenja obveza dužan je Općini </w:t>
      </w:r>
      <w:r w:rsidR="00B9115A">
        <w:t>Đurmanec</w:t>
      </w:r>
      <w:r>
        <w:t xml:space="preserve"> dostaviti službenu dokumentaciju iz koje je vidljivo ispunjenje navedene obveze.</w:t>
      </w:r>
    </w:p>
    <w:p w14:paraId="1311679F" w14:textId="77777777" w:rsidR="00EC4250" w:rsidRDefault="00EC4250" w:rsidP="00EC4250">
      <w:pPr>
        <w:jc w:val="both"/>
      </w:pPr>
    </w:p>
    <w:p w14:paraId="0FA68DFD" w14:textId="7B884804" w:rsidR="00EC4250" w:rsidRPr="00EC4250" w:rsidRDefault="00EC4250" w:rsidP="00EC4250">
      <w:pPr>
        <w:pStyle w:val="Odlomakpopisa"/>
        <w:numPr>
          <w:ilvl w:val="0"/>
          <w:numId w:val="8"/>
        </w:numPr>
        <w:jc w:val="both"/>
      </w:pPr>
      <w:r>
        <w:rPr>
          <w:b/>
          <w:bCs/>
        </w:rPr>
        <w:t>Isplata poticajne naknade</w:t>
      </w:r>
    </w:p>
    <w:p w14:paraId="46EF5C09" w14:textId="77777777" w:rsidR="00EC4250" w:rsidRDefault="00EC4250" w:rsidP="00EC4250">
      <w:pPr>
        <w:jc w:val="both"/>
      </w:pPr>
    </w:p>
    <w:p w14:paraId="3AF9F9E6" w14:textId="58DDC363" w:rsidR="00EC4250" w:rsidRDefault="00EC4250" w:rsidP="00EC4250">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 xml:space="preserve">Poticajna naknada određuje se u neto iznosu od </w:t>
      </w:r>
      <w:r w:rsidR="00B9115A">
        <w:rPr>
          <w:rFonts w:ascii="Times New Roman" w:hAnsi="Times New Roman" w:cs="Times New Roman"/>
          <w:sz w:val="24"/>
          <w:szCs w:val="24"/>
        </w:rPr>
        <w:t>7</w:t>
      </w:r>
      <w:r>
        <w:rPr>
          <w:rFonts w:ascii="Times New Roman" w:hAnsi="Times New Roman" w:cs="Times New Roman"/>
          <w:sz w:val="24"/>
          <w:szCs w:val="24"/>
        </w:rPr>
        <w:t>.</w:t>
      </w:r>
      <w:r w:rsidR="00B9115A">
        <w:rPr>
          <w:rFonts w:ascii="Times New Roman" w:hAnsi="Times New Roman" w:cs="Times New Roman"/>
          <w:sz w:val="24"/>
          <w:szCs w:val="24"/>
        </w:rPr>
        <w:t>8</w:t>
      </w:r>
      <w:r>
        <w:rPr>
          <w:rFonts w:ascii="Times New Roman" w:hAnsi="Times New Roman" w:cs="Times New Roman"/>
          <w:sz w:val="24"/>
          <w:szCs w:val="24"/>
        </w:rPr>
        <w:t xml:space="preserve">00,00 eura godišnje, odnosno </w:t>
      </w:r>
      <w:r w:rsidR="00B9115A">
        <w:rPr>
          <w:rFonts w:ascii="Times New Roman" w:hAnsi="Times New Roman" w:cs="Times New Roman"/>
          <w:sz w:val="24"/>
          <w:szCs w:val="24"/>
        </w:rPr>
        <w:t>650,00</w:t>
      </w:r>
      <w:r>
        <w:rPr>
          <w:rFonts w:ascii="Times New Roman" w:hAnsi="Times New Roman" w:cs="Times New Roman"/>
          <w:sz w:val="24"/>
          <w:szCs w:val="24"/>
        </w:rPr>
        <w:t xml:space="preserve"> eura mjesečno za jednu cijelu kalendarsku godinu</w:t>
      </w:r>
      <w:r w:rsidR="00B9115A">
        <w:rPr>
          <w:rFonts w:ascii="Times New Roman" w:hAnsi="Times New Roman" w:cs="Times New Roman"/>
          <w:sz w:val="24"/>
          <w:szCs w:val="24"/>
        </w:rPr>
        <w:t>, uz napomenu kako će</w:t>
      </w:r>
      <w:r>
        <w:rPr>
          <w:rFonts w:ascii="Times New Roman" w:hAnsi="Times New Roman" w:cs="Times New Roman"/>
          <w:sz w:val="24"/>
          <w:szCs w:val="24"/>
        </w:rPr>
        <w:t xml:space="preserve"> </w:t>
      </w:r>
      <w:r w:rsidR="00B9115A">
        <w:rPr>
          <w:rFonts w:ascii="Times New Roman" w:hAnsi="Times New Roman" w:cs="Times New Roman"/>
          <w:sz w:val="24"/>
          <w:szCs w:val="24"/>
        </w:rPr>
        <w:t>za</w:t>
      </w:r>
      <w:r>
        <w:rPr>
          <w:rFonts w:ascii="Times New Roman" w:hAnsi="Times New Roman" w:cs="Times New Roman"/>
          <w:sz w:val="24"/>
          <w:szCs w:val="24"/>
        </w:rPr>
        <w:t xml:space="preserve"> 202</w:t>
      </w:r>
      <w:r w:rsidR="00B9115A">
        <w:rPr>
          <w:rFonts w:ascii="Times New Roman" w:hAnsi="Times New Roman" w:cs="Times New Roman"/>
          <w:sz w:val="24"/>
          <w:szCs w:val="24"/>
        </w:rPr>
        <w:t>6</w:t>
      </w:r>
      <w:r>
        <w:rPr>
          <w:rFonts w:ascii="Times New Roman" w:hAnsi="Times New Roman" w:cs="Times New Roman"/>
          <w:sz w:val="24"/>
          <w:szCs w:val="24"/>
        </w:rPr>
        <w:t>. godin</w:t>
      </w:r>
      <w:r w:rsidR="00B9115A">
        <w:rPr>
          <w:rFonts w:ascii="Times New Roman" w:hAnsi="Times New Roman" w:cs="Times New Roman"/>
          <w:sz w:val="24"/>
          <w:szCs w:val="24"/>
        </w:rPr>
        <w:t>u</w:t>
      </w:r>
      <w:r>
        <w:rPr>
          <w:rFonts w:ascii="Times New Roman" w:hAnsi="Times New Roman" w:cs="Times New Roman"/>
          <w:sz w:val="24"/>
          <w:szCs w:val="24"/>
        </w:rPr>
        <w:t xml:space="preserve">, </w:t>
      </w:r>
      <w:r w:rsidR="00B9115A">
        <w:rPr>
          <w:rFonts w:ascii="Times New Roman" w:hAnsi="Times New Roman" w:cs="Times New Roman"/>
          <w:sz w:val="24"/>
          <w:szCs w:val="24"/>
        </w:rPr>
        <w:t xml:space="preserve">ukupni isplaćeni iznos biti manji, s obzirom da će se poticajna naknada početi isplaćivati </w:t>
      </w:r>
      <w:r>
        <w:rPr>
          <w:rFonts w:ascii="Times New Roman" w:hAnsi="Times New Roman" w:cs="Times New Roman"/>
          <w:sz w:val="24"/>
          <w:szCs w:val="24"/>
        </w:rPr>
        <w:t>od dana sklapanja ugovora i nadalje.</w:t>
      </w:r>
    </w:p>
    <w:p w14:paraId="077B3F93" w14:textId="136C658F" w:rsidR="00E77BDA" w:rsidRPr="006B4BE7" w:rsidRDefault="00E77BDA" w:rsidP="00E77BD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EC4250">
        <w:rPr>
          <w:rFonts w:ascii="Times New Roman" w:hAnsi="Times New Roman" w:cs="Times New Roman"/>
          <w:sz w:val="24"/>
          <w:szCs w:val="24"/>
        </w:rPr>
        <w:t xml:space="preserve">Porez i doprinose na isplaćenu poticajnu naknadu obračunava i plaća Općina </w:t>
      </w:r>
      <w:r w:rsidR="00B9115A">
        <w:rPr>
          <w:rFonts w:ascii="Times New Roman" w:hAnsi="Times New Roman" w:cs="Times New Roman"/>
          <w:sz w:val="24"/>
          <w:szCs w:val="24"/>
        </w:rPr>
        <w:t>Đurmanec</w:t>
      </w:r>
      <w:r>
        <w:rPr>
          <w:rFonts w:ascii="Times New Roman" w:hAnsi="Times New Roman" w:cs="Times New Roman"/>
          <w:sz w:val="24"/>
          <w:szCs w:val="24"/>
        </w:rPr>
        <w:t xml:space="preserve">, </w:t>
      </w:r>
      <w:r w:rsidRPr="006B4BE7">
        <w:rPr>
          <w:rFonts w:ascii="Times New Roman" w:hAnsi="Times New Roman" w:cs="Times New Roman"/>
          <w:sz w:val="24"/>
          <w:szCs w:val="24"/>
        </w:rPr>
        <w:t xml:space="preserve">sukladno propisima o isplati </w:t>
      </w:r>
      <w:r>
        <w:rPr>
          <w:rFonts w:ascii="Times New Roman" w:hAnsi="Times New Roman" w:cs="Times New Roman"/>
          <w:sz w:val="24"/>
          <w:szCs w:val="24"/>
        </w:rPr>
        <w:t>drugog dohotka</w:t>
      </w:r>
      <w:r w:rsidRPr="006B4BE7">
        <w:rPr>
          <w:rFonts w:ascii="Times New Roman" w:hAnsi="Times New Roman" w:cs="Times New Roman"/>
          <w:color w:val="212529"/>
          <w:sz w:val="24"/>
          <w:szCs w:val="24"/>
          <w:shd w:val="clear" w:color="auto" w:fill="FFFFFF"/>
        </w:rPr>
        <w:t xml:space="preserve"> koji se isplaćuj</w:t>
      </w:r>
      <w:r>
        <w:rPr>
          <w:rFonts w:ascii="Times New Roman" w:hAnsi="Times New Roman" w:cs="Times New Roman"/>
          <w:color w:val="212529"/>
          <w:sz w:val="24"/>
          <w:szCs w:val="24"/>
          <w:shd w:val="clear" w:color="auto" w:fill="FFFFFF"/>
        </w:rPr>
        <w:t>e</w:t>
      </w:r>
      <w:r w:rsidRPr="006B4BE7">
        <w:rPr>
          <w:rFonts w:ascii="Times New Roman" w:hAnsi="Times New Roman" w:cs="Times New Roman"/>
          <w:color w:val="212529"/>
          <w:sz w:val="24"/>
          <w:szCs w:val="24"/>
          <w:shd w:val="clear" w:color="auto" w:fill="FFFFFF"/>
        </w:rPr>
        <w:t xml:space="preserve"> na temelju ugovora o djelu</w:t>
      </w:r>
      <w:r w:rsidRPr="006B4BE7">
        <w:rPr>
          <w:rFonts w:ascii="Times New Roman" w:hAnsi="Times New Roman" w:cs="Times New Roman"/>
          <w:sz w:val="24"/>
          <w:szCs w:val="24"/>
        </w:rPr>
        <w:t>.</w:t>
      </w:r>
    </w:p>
    <w:p w14:paraId="12852B19" w14:textId="3B9DB083" w:rsidR="009E1395" w:rsidRDefault="00EC4250" w:rsidP="00830043">
      <w:pPr>
        <w:ind w:firstLine="360"/>
        <w:jc w:val="both"/>
      </w:pPr>
      <w:r>
        <w:t xml:space="preserve">Općina </w:t>
      </w:r>
      <w:r w:rsidR="00B9115A">
        <w:t>Đurmanec</w:t>
      </w:r>
      <w:r>
        <w:t xml:space="preserve"> ima pravo prije isplate poticajne naknade zatražiti od korisnika poticajne naknade dostavu ažurirane </w:t>
      </w:r>
      <w:r w:rsidR="00830043">
        <w:t>dokumentacije iz koje je vidljivo trajanje radnog odnosa za koji ostvaruje pravo na poticajnu naknadu.</w:t>
      </w:r>
    </w:p>
    <w:p w14:paraId="4310A3F1" w14:textId="005A7C58" w:rsidR="00830043" w:rsidRDefault="00830043" w:rsidP="00830043">
      <w:pPr>
        <w:ind w:firstLine="360"/>
        <w:jc w:val="both"/>
      </w:pPr>
      <w:r>
        <w:t xml:space="preserve">Općina </w:t>
      </w:r>
      <w:r w:rsidR="00B9115A">
        <w:t>Đurmanec</w:t>
      </w:r>
      <w:r>
        <w:t xml:space="preserve"> ima pravo obustaviti isplatu poticajne naknade u slučaju prekida/promjena u radnom odnosu korisnika poticajne naknade.</w:t>
      </w:r>
    </w:p>
    <w:p w14:paraId="2A6FC48D" w14:textId="77777777" w:rsidR="00830043" w:rsidRDefault="00830043" w:rsidP="00830043">
      <w:pPr>
        <w:ind w:firstLine="360"/>
        <w:jc w:val="both"/>
      </w:pPr>
    </w:p>
    <w:p w14:paraId="198AE505" w14:textId="77777777" w:rsidR="006F7FD5" w:rsidRDefault="006F7FD5" w:rsidP="00830043">
      <w:pPr>
        <w:ind w:firstLine="360"/>
        <w:jc w:val="both"/>
      </w:pPr>
    </w:p>
    <w:p w14:paraId="661F7565" w14:textId="77777777" w:rsidR="006F7FD5" w:rsidRDefault="006F7FD5" w:rsidP="00830043">
      <w:pPr>
        <w:ind w:firstLine="360"/>
        <w:jc w:val="both"/>
      </w:pPr>
    </w:p>
    <w:p w14:paraId="4FCA5BE7" w14:textId="77777777" w:rsidR="006F7FD5" w:rsidRDefault="006F7FD5" w:rsidP="00830043">
      <w:pPr>
        <w:ind w:firstLine="360"/>
        <w:jc w:val="both"/>
      </w:pPr>
    </w:p>
    <w:p w14:paraId="77C66AC6" w14:textId="77777777" w:rsidR="006F7FD5" w:rsidRDefault="006F7FD5" w:rsidP="00830043">
      <w:pPr>
        <w:ind w:firstLine="360"/>
        <w:jc w:val="both"/>
      </w:pPr>
    </w:p>
    <w:p w14:paraId="6B5F4918" w14:textId="77777777" w:rsidR="006F7FD5" w:rsidRDefault="006F7FD5" w:rsidP="00830043">
      <w:pPr>
        <w:ind w:firstLine="360"/>
        <w:jc w:val="both"/>
      </w:pPr>
    </w:p>
    <w:p w14:paraId="0320E835" w14:textId="77777777" w:rsidR="006F7FD5" w:rsidRDefault="006F7FD5" w:rsidP="00830043">
      <w:pPr>
        <w:ind w:firstLine="360"/>
        <w:jc w:val="both"/>
      </w:pPr>
    </w:p>
    <w:p w14:paraId="134F284A" w14:textId="169A8ECF" w:rsidR="00830043" w:rsidRPr="00830043" w:rsidRDefault="00830043" w:rsidP="00830043">
      <w:pPr>
        <w:pStyle w:val="Odlomakpopisa"/>
        <w:numPr>
          <w:ilvl w:val="0"/>
          <w:numId w:val="8"/>
        </w:numPr>
        <w:jc w:val="both"/>
      </w:pPr>
      <w:r>
        <w:rPr>
          <w:b/>
          <w:bCs/>
        </w:rPr>
        <w:t>Završne odredbe</w:t>
      </w:r>
    </w:p>
    <w:p w14:paraId="4736EA1A" w14:textId="77777777" w:rsidR="00830043" w:rsidRDefault="00830043" w:rsidP="00830043">
      <w:pPr>
        <w:jc w:val="both"/>
      </w:pPr>
    </w:p>
    <w:p w14:paraId="0D1206BF" w14:textId="6FBC5022" w:rsidR="00830043" w:rsidRDefault="00830043" w:rsidP="00830043">
      <w:pPr>
        <w:pStyle w:val="Bezproreda"/>
        <w:ind w:firstLine="360"/>
        <w:jc w:val="both"/>
        <w:rPr>
          <w:rFonts w:ascii="Times New Roman" w:hAnsi="Times New Roman" w:cs="Times New Roman"/>
          <w:sz w:val="24"/>
          <w:szCs w:val="24"/>
        </w:rPr>
      </w:pPr>
      <w:r>
        <w:rPr>
          <w:rFonts w:ascii="Times New Roman" w:hAnsi="Times New Roman" w:cs="Times New Roman"/>
          <w:sz w:val="24"/>
          <w:szCs w:val="24"/>
        </w:rPr>
        <w:t xml:space="preserve">Sredstva za provedbu ovog Programa osigurana su u Proračunu Općine </w:t>
      </w:r>
      <w:r w:rsidR="00B9115A">
        <w:rPr>
          <w:rFonts w:ascii="Times New Roman" w:hAnsi="Times New Roman" w:cs="Times New Roman"/>
          <w:sz w:val="24"/>
          <w:szCs w:val="24"/>
        </w:rPr>
        <w:t>Đurmanec.</w:t>
      </w:r>
    </w:p>
    <w:p w14:paraId="24069AA8" w14:textId="4839F634" w:rsidR="00830043" w:rsidRDefault="00830043" w:rsidP="00830043">
      <w:pPr>
        <w:jc w:val="both"/>
      </w:pPr>
    </w:p>
    <w:p w14:paraId="3E1C877C" w14:textId="1A90DC06" w:rsidR="00830043" w:rsidRDefault="00830043" w:rsidP="00830043">
      <w:pPr>
        <w:ind w:firstLine="360"/>
        <w:jc w:val="both"/>
      </w:pPr>
      <w:r>
        <w:t xml:space="preserve">Ovaj Javni poziv objavit će se na Oglasnoj ploči i službenoj web stranici Općine </w:t>
      </w:r>
      <w:r w:rsidR="00B9115A">
        <w:t>Đurmanec</w:t>
      </w:r>
      <w:r>
        <w:t xml:space="preserve"> (</w:t>
      </w:r>
      <w:hyperlink r:id="rId9" w:history="1">
        <w:r w:rsidR="00B9115A" w:rsidRPr="00B071CD">
          <w:rPr>
            <w:rStyle w:val="Hiperveza"/>
          </w:rPr>
          <w:t>www.djurmanec.hr</w:t>
        </w:r>
      </w:hyperlink>
      <w:r>
        <w:t>).</w:t>
      </w:r>
    </w:p>
    <w:p w14:paraId="04DE74E9" w14:textId="77777777" w:rsidR="009E1395" w:rsidRDefault="009E1395" w:rsidP="009E1395">
      <w:pPr>
        <w:jc w:val="both"/>
      </w:pPr>
    </w:p>
    <w:p w14:paraId="285562F8" w14:textId="77777777" w:rsidR="009E1395" w:rsidRDefault="009E1395" w:rsidP="009E1395">
      <w:pPr>
        <w:jc w:val="both"/>
      </w:pPr>
    </w:p>
    <w:p w14:paraId="37AB141B" w14:textId="77777777" w:rsidR="009E1395" w:rsidRDefault="009E1395" w:rsidP="009E1395">
      <w:pPr>
        <w:jc w:val="both"/>
      </w:pPr>
    </w:p>
    <w:p w14:paraId="6A8EA578" w14:textId="4BCDE4B9" w:rsidR="001E6C63" w:rsidRDefault="001E6C63">
      <w:r>
        <w:tab/>
      </w:r>
      <w:r>
        <w:tab/>
      </w:r>
      <w:r>
        <w:tab/>
      </w:r>
      <w:r>
        <w:tab/>
      </w:r>
      <w:r>
        <w:tab/>
      </w:r>
      <w:r>
        <w:tab/>
      </w:r>
      <w:r>
        <w:tab/>
      </w:r>
      <w:r>
        <w:tab/>
      </w:r>
      <w:r>
        <w:tab/>
      </w:r>
      <w:r w:rsidR="00B73479">
        <w:t>O</w:t>
      </w:r>
      <w:r w:rsidR="00B9115A">
        <w:t>PĆINSKI NAČELNIK:</w:t>
      </w:r>
    </w:p>
    <w:p w14:paraId="28243297" w14:textId="31BE7458" w:rsidR="001E6C63" w:rsidRDefault="001E6C63">
      <w:r>
        <w:tab/>
      </w:r>
      <w:r>
        <w:tab/>
      </w:r>
      <w:r>
        <w:tab/>
      </w:r>
      <w:r>
        <w:tab/>
      </w:r>
      <w:r>
        <w:tab/>
      </w:r>
      <w:r>
        <w:tab/>
      </w:r>
      <w:r>
        <w:tab/>
      </w:r>
      <w:r>
        <w:tab/>
      </w:r>
      <w:r w:rsidR="00B9115A">
        <w:t xml:space="preserve">          </w:t>
      </w:r>
      <w:r w:rsidR="00111FEA">
        <w:t xml:space="preserve"> </w:t>
      </w:r>
      <w:r w:rsidR="00B9115A">
        <w:t xml:space="preserve">Damir Belošević, dipl. </w:t>
      </w:r>
      <w:proofErr w:type="spellStart"/>
      <w:r w:rsidR="00B9115A">
        <w:t>oec</w:t>
      </w:r>
      <w:proofErr w:type="spellEnd"/>
      <w:r w:rsidR="00B9115A">
        <w:t>.</w:t>
      </w:r>
    </w:p>
    <w:sectPr w:rsidR="001E6C63" w:rsidSect="00B9115A">
      <w:footerReference w:type="default" r:id="rId10"/>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B134" w14:textId="77777777" w:rsidR="00765C3B" w:rsidRDefault="00765C3B" w:rsidP="007A0816">
      <w:r>
        <w:separator/>
      </w:r>
    </w:p>
  </w:endnote>
  <w:endnote w:type="continuationSeparator" w:id="0">
    <w:p w14:paraId="659A8396" w14:textId="77777777" w:rsidR="00765C3B" w:rsidRDefault="00765C3B" w:rsidP="007A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38181"/>
      <w:docPartObj>
        <w:docPartGallery w:val="Page Numbers (Bottom of Page)"/>
        <w:docPartUnique/>
      </w:docPartObj>
    </w:sdtPr>
    <w:sdtContent>
      <w:p w14:paraId="44656FF0" w14:textId="00B8ED16" w:rsidR="007A0816" w:rsidRDefault="007A0816">
        <w:pPr>
          <w:pStyle w:val="Podnoje"/>
          <w:jc w:val="right"/>
        </w:pPr>
        <w:r>
          <w:fldChar w:fldCharType="begin"/>
        </w:r>
        <w:r>
          <w:instrText>PAGE   \* MERGEFORMAT</w:instrText>
        </w:r>
        <w:r>
          <w:fldChar w:fldCharType="separate"/>
        </w:r>
        <w:r>
          <w:t>2</w:t>
        </w:r>
        <w:r>
          <w:fldChar w:fldCharType="end"/>
        </w:r>
      </w:p>
    </w:sdtContent>
  </w:sdt>
  <w:p w14:paraId="621C693D" w14:textId="77777777" w:rsidR="007A0816" w:rsidRDefault="007A08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0875" w14:textId="77777777" w:rsidR="00765C3B" w:rsidRDefault="00765C3B" w:rsidP="007A0816">
      <w:r>
        <w:separator/>
      </w:r>
    </w:p>
  </w:footnote>
  <w:footnote w:type="continuationSeparator" w:id="0">
    <w:p w14:paraId="7257356E" w14:textId="77777777" w:rsidR="00765C3B" w:rsidRDefault="00765C3B" w:rsidP="007A0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A06"/>
    <w:multiLevelType w:val="hybridMultilevel"/>
    <w:tmpl w:val="41B4EC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E08B2"/>
    <w:multiLevelType w:val="hybridMultilevel"/>
    <w:tmpl w:val="2E665A64"/>
    <w:lvl w:ilvl="0" w:tplc="40F45B26">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9850EB"/>
    <w:multiLevelType w:val="hybridMultilevel"/>
    <w:tmpl w:val="F75C455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4B1C88"/>
    <w:multiLevelType w:val="hybridMultilevel"/>
    <w:tmpl w:val="A1363C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02D151C"/>
    <w:multiLevelType w:val="hybridMultilevel"/>
    <w:tmpl w:val="30A0E3FE"/>
    <w:lvl w:ilvl="0" w:tplc="AF0AA300">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24871480"/>
    <w:multiLevelType w:val="hybridMultilevel"/>
    <w:tmpl w:val="3A80937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51F5732"/>
    <w:multiLevelType w:val="hybridMultilevel"/>
    <w:tmpl w:val="3EF4A078"/>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335060"/>
    <w:multiLevelType w:val="hybridMultilevel"/>
    <w:tmpl w:val="924CDA7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0A7218"/>
    <w:multiLevelType w:val="hybridMultilevel"/>
    <w:tmpl w:val="3EF4A078"/>
    <w:lvl w:ilvl="0" w:tplc="041A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AA118FF"/>
    <w:multiLevelType w:val="hybridMultilevel"/>
    <w:tmpl w:val="638ED77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C63C29"/>
    <w:multiLevelType w:val="hybridMultilevel"/>
    <w:tmpl w:val="428076E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7976CA"/>
    <w:multiLevelType w:val="hybridMultilevel"/>
    <w:tmpl w:val="1AFEFE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CA3C5D"/>
    <w:multiLevelType w:val="hybridMultilevel"/>
    <w:tmpl w:val="DFC0520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52A09"/>
    <w:multiLevelType w:val="hybridMultilevel"/>
    <w:tmpl w:val="9662CDF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DB60C5B"/>
    <w:multiLevelType w:val="hybridMultilevel"/>
    <w:tmpl w:val="278A23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0964ED"/>
    <w:multiLevelType w:val="hybridMultilevel"/>
    <w:tmpl w:val="35044D8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D97683"/>
    <w:multiLevelType w:val="multilevel"/>
    <w:tmpl w:val="26BEA22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51607F"/>
    <w:multiLevelType w:val="hybridMultilevel"/>
    <w:tmpl w:val="2940E2C0"/>
    <w:lvl w:ilvl="0" w:tplc="7DF21B08">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490B2F"/>
    <w:multiLevelType w:val="hybridMultilevel"/>
    <w:tmpl w:val="7D9A07A0"/>
    <w:lvl w:ilvl="0" w:tplc="AF0AA30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2A3F28"/>
    <w:multiLevelType w:val="multilevel"/>
    <w:tmpl w:val="26BEA22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8A316B"/>
    <w:multiLevelType w:val="hybridMultilevel"/>
    <w:tmpl w:val="1E36608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EE24A1"/>
    <w:multiLevelType w:val="hybridMultilevel"/>
    <w:tmpl w:val="CF1848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B76962"/>
    <w:multiLevelType w:val="hybridMultilevel"/>
    <w:tmpl w:val="34063D7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90E70B6"/>
    <w:multiLevelType w:val="multilevel"/>
    <w:tmpl w:val="1DA008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C27C96"/>
    <w:multiLevelType w:val="hybridMultilevel"/>
    <w:tmpl w:val="90DA9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31786549">
    <w:abstractNumId w:val="2"/>
  </w:num>
  <w:num w:numId="2" w16cid:durableId="27992274">
    <w:abstractNumId w:val="17"/>
  </w:num>
  <w:num w:numId="3" w16cid:durableId="2113039860">
    <w:abstractNumId w:val="21"/>
  </w:num>
  <w:num w:numId="4" w16cid:durableId="81415753">
    <w:abstractNumId w:val="24"/>
  </w:num>
  <w:num w:numId="5" w16cid:durableId="1244991818">
    <w:abstractNumId w:val="0"/>
  </w:num>
  <w:num w:numId="6" w16cid:durableId="1016886330">
    <w:abstractNumId w:val="9"/>
  </w:num>
  <w:num w:numId="7" w16cid:durableId="416175254">
    <w:abstractNumId w:val="13"/>
  </w:num>
  <w:num w:numId="8" w16cid:durableId="1806775459">
    <w:abstractNumId w:val="1"/>
  </w:num>
  <w:num w:numId="9" w16cid:durableId="175311299">
    <w:abstractNumId w:val="11"/>
  </w:num>
  <w:num w:numId="10" w16cid:durableId="728960722">
    <w:abstractNumId w:val="14"/>
  </w:num>
  <w:num w:numId="11" w16cid:durableId="1022703497">
    <w:abstractNumId w:val="15"/>
  </w:num>
  <w:num w:numId="12" w16cid:durableId="911505491">
    <w:abstractNumId w:val="20"/>
  </w:num>
  <w:num w:numId="13" w16cid:durableId="1577208140">
    <w:abstractNumId w:val="10"/>
  </w:num>
  <w:num w:numId="14" w16cid:durableId="2027750780">
    <w:abstractNumId w:val="4"/>
  </w:num>
  <w:num w:numId="15" w16cid:durableId="1706054036">
    <w:abstractNumId w:val="18"/>
  </w:num>
  <w:num w:numId="16" w16cid:durableId="1153568742">
    <w:abstractNumId w:val="8"/>
  </w:num>
  <w:num w:numId="17" w16cid:durableId="1534265385">
    <w:abstractNumId w:val="6"/>
  </w:num>
  <w:num w:numId="18" w16cid:durableId="155071700">
    <w:abstractNumId w:val="23"/>
  </w:num>
  <w:num w:numId="19" w16cid:durableId="1507162564">
    <w:abstractNumId w:val="3"/>
  </w:num>
  <w:num w:numId="20" w16cid:durableId="1374191231">
    <w:abstractNumId w:val="16"/>
  </w:num>
  <w:num w:numId="21" w16cid:durableId="349648610">
    <w:abstractNumId w:val="7"/>
  </w:num>
  <w:num w:numId="22" w16cid:durableId="2035955631">
    <w:abstractNumId w:val="19"/>
  </w:num>
  <w:num w:numId="23" w16cid:durableId="1491866118">
    <w:abstractNumId w:val="5"/>
  </w:num>
  <w:num w:numId="24" w16cid:durableId="334262515">
    <w:abstractNumId w:val="22"/>
  </w:num>
  <w:num w:numId="25" w16cid:durableId="1804150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20"/>
    <w:rsid w:val="000A5B12"/>
    <w:rsid w:val="00111FEA"/>
    <w:rsid w:val="00137EE1"/>
    <w:rsid w:val="001E6C63"/>
    <w:rsid w:val="002959A4"/>
    <w:rsid w:val="002B78C2"/>
    <w:rsid w:val="002E187C"/>
    <w:rsid w:val="00307F7A"/>
    <w:rsid w:val="00381960"/>
    <w:rsid w:val="00400A9D"/>
    <w:rsid w:val="0047348C"/>
    <w:rsid w:val="004953FB"/>
    <w:rsid w:val="004C22BB"/>
    <w:rsid w:val="005109FF"/>
    <w:rsid w:val="0057078B"/>
    <w:rsid w:val="005A102C"/>
    <w:rsid w:val="00624B1C"/>
    <w:rsid w:val="006858C6"/>
    <w:rsid w:val="00685F38"/>
    <w:rsid w:val="006A7913"/>
    <w:rsid w:val="006B67E7"/>
    <w:rsid w:val="006F7FD5"/>
    <w:rsid w:val="007532BA"/>
    <w:rsid w:val="00765C3B"/>
    <w:rsid w:val="007A0816"/>
    <w:rsid w:val="007A60DE"/>
    <w:rsid w:val="007E714F"/>
    <w:rsid w:val="00830043"/>
    <w:rsid w:val="00836112"/>
    <w:rsid w:val="008768D0"/>
    <w:rsid w:val="0088130E"/>
    <w:rsid w:val="008A391B"/>
    <w:rsid w:val="008B5D95"/>
    <w:rsid w:val="008F5BC7"/>
    <w:rsid w:val="009B2D1A"/>
    <w:rsid w:val="009C3914"/>
    <w:rsid w:val="009D3971"/>
    <w:rsid w:val="009E1395"/>
    <w:rsid w:val="00A122B0"/>
    <w:rsid w:val="00AC207E"/>
    <w:rsid w:val="00AE2DE2"/>
    <w:rsid w:val="00B436A6"/>
    <w:rsid w:val="00B73479"/>
    <w:rsid w:val="00B9115A"/>
    <w:rsid w:val="00BC7339"/>
    <w:rsid w:val="00C35DC2"/>
    <w:rsid w:val="00CD58AA"/>
    <w:rsid w:val="00D50468"/>
    <w:rsid w:val="00D738F1"/>
    <w:rsid w:val="00E00256"/>
    <w:rsid w:val="00E20092"/>
    <w:rsid w:val="00E20CF7"/>
    <w:rsid w:val="00E7622E"/>
    <w:rsid w:val="00E77BDA"/>
    <w:rsid w:val="00E937EC"/>
    <w:rsid w:val="00E94E21"/>
    <w:rsid w:val="00EC4250"/>
    <w:rsid w:val="00EC6F20"/>
    <w:rsid w:val="00FF4E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8618"/>
  <w15:chartTrackingRefBased/>
  <w15:docId w15:val="{D02EA84A-2EE0-4240-8FD7-5EF3D44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2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58C6"/>
    <w:pPr>
      <w:ind w:left="720"/>
      <w:contextualSpacing/>
    </w:pPr>
  </w:style>
  <w:style w:type="character" w:styleId="Hiperveza">
    <w:name w:val="Hyperlink"/>
    <w:basedOn w:val="Zadanifontodlomka"/>
    <w:uiPriority w:val="99"/>
    <w:unhideWhenUsed/>
    <w:rsid w:val="00E00256"/>
    <w:rPr>
      <w:color w:val="0563C1" w:themeColor="hyperlink"/>
      <w:u w:val="single"/>
    </w:rPr>
  </w:style>
  <w:style w:type="character" w:styleId="Nerijeenospominjanje">
    <w:name w:val="Unresolved Mention"/>
    <w:basedOn w:val="Zadanifontodlomka"/>
    <w:uiPriority w:val="99"/>
    <w:semiHidden/>
    <w:unhideWhenUsed/>
    <w:rsid w:val="00E00256"/>
    <w:rPr>
      <w:color w:val="605E5C"/>
      <w:shd w:val="clear" w:color="auto" w:fill="E1DFDD"/>
    </w:rPr>
  </w:style>
  <w:style w:type="table" w:styleId="Reetkatablice">
    <w:name w:val="Table Grid"/>
    <w:basedOn w:val="Obinatablica"/>
    <w:uiPriority w:val="59"/>
    <w:rsid w:val="000A5B1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A0816"/>
    <w:pPr>
      <w:tabs>
        <w:tab w:val="center" w:pos="4536"/>
        <w:tab w:val="right" w:pos="9072"/>
      </w:tabs>
    </w:pPr>
  </w:style>
  <w:style w:type="character" w:customStyle="1" w:styleId="ZaglavljeChar">
    <w:name w:val="Zaglavlje Char"/>
    <w:basedOn w:val="Zadanifontodlomka"/>
    <w:link w:val="Zaglavlje"/>
    <w:uiPriority w:val="99"/>
    <w:rsid w:val="007A081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A0816"/>
    <w:pPr>
      <w:tabs>
        <w:tab w:val="center" w:pos="4536"/>
        <w:tab w:val="right" w:pos="9072"/>
      </w:tabs>
    </w:pPr>
  </w:style>
  <w:style w:type="character" w:customStyle="1" w:styleId="PodnojeChar">
    <w:name w:val="Podnožje Char"/>
    <w:basedOn w:val="Zadanifontodlomka"/>
    <w:link w:val="Podnoje"/>
    <w:uiPriority w:val="99"/>
    <w:rsid w:val="007A0816"/>
    <w:rPr>
      <w:rFonts w:ascii="Times New Roman" w:eastAsia="Times New Roman" w:hAnsi="Times New Roman" w:cs="Times New Roman"/>
      <w:sz w:val="24"/>
      <w:szCs w:val="24"/>
      <w:lang w:eastAsia="hr-HR"/>
    </w:rPr>
  </w:style>
  <w:style w:type="paragraph" w:styleId="Bezproreda">
    <w:name w:val="No Spacing"/>
    <w:uiPriority w:val="1"/>
    <w:qFormat/>
    <w:rsid w:val="008F5BC7"/>
    <w:pPr>
      <w:spacing w:after="0" w:line="240" w:lineRule="auto"/>
    </w:pPr>
    <w:rPr>
      <w:rFonts w:ascii="Calibri" w:eastAsia="Times New Roman"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jurm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E3D5-FA38-46C5-852D-A3C41DF7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1201</Words>
  <Characters>6850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Kereša</dc:creator>
  <cp:keywords/>
  <dc:description/>
  <cp:lastModifiedBy>Miro Pavić</cp:lastModifiedBy>
  <cp:revision>7</cp:revision>
  <cp:lastPrinted>2024-05-13T10:14:00Z</cp:lastPrinted>
  <dcterms:created xsi:type="dcterms:W3CDTF">2024-04-09T06:10:00Z</dcterms:created>
  <dcterms:modified xsi:type="dcterms:W3CDTF">2026-07-06T11:15:00Z</dcterms:modified>
</cp:coreProperties>
</file>